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61" w:rsidRPr="000B7E4D" w:rsidRDefault="00A42E45" w:rsidP="00A53623">
      <w:pPr>
        <w:jc w:val="center"/>
        <w:rPr>
          <w:rFonts w:ascii="Soberana Sans" w:hAnsi="Soberana Sans" w:cs="Arial"/>
          <w:b/>
          <w:caps/>
          <w:sz w:val="22"/>
          <w:szCs w:val="22"/>
        </w:rPr>
      </w:pPr>
      <w:r w:rsidRPr="000B7E4D">
        <w:rPr>
          <w:rFonts w:ascii="Soberana Sans" w:hAnsi="Soberana Sans" w:cs="Arial"/>
          <w:b/>
          <w:caps/>
          <w:sz w:val="22"/>
          <w:szCs w:val="22"/>
        </w:rPr>
        <w:t xml:space="preserve">ANEXO 1 </w:t>
      </w:r>
      <w:r w:rsidR="00B81A61" w:rsidRPr="000B7E4D">
        <w:rPr>
          <w:rFonts w:ascii="Soberana Sans" w:hAnsi="Soberana Sans" w:cs="Arial"/>
          <w:b/>
          <w:caps/>
          <w:sz w:val="22"/>
          <w:szCs w:val="22"/>
        </w:rPr>
        <w:t>REQUISITOS TÉCNICOS</w:t>
      </w:r>
    </w:p>
    <w:p w:rsidR="00833249" w:rsidRPr="000B7E4D" w:rsidRDefault="00A42E45" w:rsidP="00A53623">
      <w:pPr>
        <w:jc w:val="center"/>
        <w:rPr>
          <w:rFonts w:ascii="Soberana Sans" w:hAnsi="Soberana Sans" w:cs="Arial"/>
          <w:b/>
          <w:caps/>
          <w:sz w:val="22"/>
          <w:szCs w:val="22"/>
        </w:rPr>
      </w:pPr>
      <w:r w:rsidRPr="000B7E4D">
        <w:rPr>
          <w:rFonts w:ascii="Soberana Sans" w:hAnsi="Soberana Sans" w:cs="Arial"/>
          <w:b/>
          <w:caps/>
          <w:sz w:val="22"/>
          <w:szCs w:val="22"/>
        </w:rPr>
        <w:t>carátula</w:t>
      </w:r>
    </w:p>
    <w:tbl>
      <w:tblPr>
        <w:tblW w:w="491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237"/>
        <w:gridCol w:w="6810"/>
      </w:tblGrid>
      <w:tr w:rsidR="00AD47E7" w:rsidRPr="000B7E4D" w:rsidTr="00A17765">
        <w:trPr>
          <w:trHeight w:val="20"/>
        </w:trPr>
        <w:tc>
          <w:tcPr>
            <w:tcW w:w="1611"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FECHA</w:t>
            </w:r>
          </w:p>
          <w:p w:rsidR="00AD47E7" w:rsidRPr="000B7E4D" w:rsidRDefault="002309B1" w:rsidP="00773869">
            <w:pPr>
              <w:pStyle w:val="Ttulo"/>
              <w:spacing w:line="240" w:lineRule="auto"/>
              <w:jc w:val="both"/>
              <w:rPr>
                <w:rFonts w:ascii="Soberana Sans" w:hAnsi="Soberana Sans" w:cs="Arial"/>
                <w:b w:val="0"/>
                <w:sz w:val="22"/>
                <w:szCs w:val="22"/>
                <w:lang w:val="es-MX"/>
              </w:rPr>
            </w:pPr>
            <w:r w:rsidRPr="000B7E4D">
              <w:rPr>
                <w:rFonts w:ascii="Soberana Sans" w:hAnsi="Soberana Sans" w:cs="Arial"/>
                <w:b w:val="0"/>
                <w:sz w:val="22"/>
                <w:szCs w:val="22"/>
              </w:rPr>
              <w:t>23 de enero de 2017</w:t>
            </w:r>
          </w:p>
          <w:p w:rsidR="00AD47E7" w:rsidRPr="000B7E4D" w:rsidRDefault="00AD47E7" w:rsidP="00773869">
            <w:pPr>
              <w:pStyle w:val="Ttulo"/>
              <w:spacing w:line="240" w:lineRule="auto"/>
              <w:jc w:val="both"/>
              <w:rPr>
                <w:rFonts w:ascii="Soberana Sans" w:hAnsi="Soberana Sans" w:cs="Arial"/>
                <w:b w:val="0"/>
                <w:sz w:val="22"/>
                <w:szCs w:val="22"/>
                <w:lang w:val="es-MX"/>
              </w:rPr>
            </w:pPr>
          </w:p>
        </w:tc>
        <w:tc>
          <w:tcPr>
            <w:tcW w:w="3389"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CONCEPTO</w:t>
            </w:r>
          </w:p>
          <w:p w:rsidR="00AD47E7" w:rsidRPr="000B7E4D" w:rsidRDefault="00194A9B" w:rsidP="00773869">
            <w:pPr>
              <w:pStyle w:val="Ttulo"/>
              <w:spacing w:line="240" w:lineRule="auto"/>
              <w:jc w:val="both"/>
              <w:rPr>
                <w:rFonts w:ascii="Soberana Sans" w:hAnsi="Soberana Sans" w:cs="Arial"/>
                <w:b w:val="0"/>
                <w:sz w:val="22"/>
                <w:szCs w:val="22"/>
                <w:lang w:val="es-MX"/>
              </w:rPr>
            </w:pPr>
            <w:r w:rsidRPr="000B7E4D">
              <w:rPr>
                <w:rFonts w:ascii="Soberana Sans" w:hAnsi="Soberana Sans" w:cs="Arial"/>
                <w:b w:val="0"/>
                <w:bCs/>
                <w:sz w:val="22"/>
                <w:szCs w:val="22"/>
                <w:lang w:val="es-ES_tradnl"/>
              </w:rPr>
              <w:t xml:space="preserve"> Servicio de Integración de Proyectos Ejecutivos</w:t>
            </w:r>
            <w:r w:rsidR="004845AA" w:rsidRPr="000B7E4D">
              <w:rPr>
                <w:rFonts w:ascii="Soberana Sans" w:hAnsi="Soberana Sans" w:cs="Arial"/>
                <w:b w:val="0"/>
                <w:bCs/>
                <w:sz w:val="22"/>
                <w:szCs w:val="22"/>
                <w:lang w:val="es-ES_tradnl"/>
              </w:rPr>
              <w:t xml:space="preserve">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p>
        </w:tc>
      </w:tr>
      <w:tr w:rsidR="00AD47E7" w:rsidRPr="000B7E4D" w:rsidTr="00A17765">
        <w:trPr>
          <w:trHeight w:val="20"/>
        </w:trPr>
        <w:tc>
          <w:tcPr>
            <w:tcW w:w="1611"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 xml:space="preserve">PERÍODO DE EJECUCIÓN </w:t>
            </w:r>
          </w:p>
          <w:p w:rsidR="00AD47E7" w:rsidRPr="000B7E4D" w:rsidRDefault="002309B1" w:rsidP="002309B1">
            <w:pPr>
              <w:pStyle w:val="Ttulo"/>
              <w:spacing w:line="240" w:lineRule="auto"/>
              <w:jc w:val="both"/>
              <w:rPr>
                <w:rFonts w:ascii="Soberana Sans" w:hAnsi="Soberana Sans" w:cs="Arial"/>
                <w:b w:val="0"/>
                <w:sz w:val="22"/>
                <w:szCs w:val="22"/>
                <w:lang w:val="es-MX"/>
              </w:rPr>
            </w:pPr>
            <w:r w:rsidRPr="000B7E4D">
              <w:rPr>
                <w:rFonts w:ascii="Soberana Sans" w:hAnsi="Soberana Sans" w:cs="Arial"/>
                <w:b w:val="0"/>
                <w:sz w:val="22"/>
                <w:szCs w:val="22"/>
                <w:lang w:val="es-MX"/>
              </w:rPr>
              <w:t>A partir del día hábil siguiente del fallo al 31 de marzo</w:t>
            </w:r>
            <w:r w:rsidR="004845AA" w:rsidRPr="000B7E4D">
              <w:rPr>
                <w:rFonts w:ascii="Soberana Sans" w:hAnsi="Soberana Sans" w:cs="Arial"/>
                <w:b w:val="0"/>
                <w:sz w:val="22"/>
                <w:szCs w:val="22"/>
                <w:lang w:val="es-ES_tradnl"/>
              </w:rPr>
              <w:t>.</w:t>
            </w:r>
          </w:p>
        </w:tc>
        <w:tc>
          <w:tcPr>
            <w:tcW w:w="3389"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LUGAR DE EJECUCIÓN</w:t>
            </w:r>
          </w:p>
          <w:p w:rsidR="00AD47E7" w:rsidRPr="000B7E4D" w:rsidRDefault="00356159" w:rsidP="00356159">
            <w:pPr>
              <w:pStyle w:val="Ttulo"/>
              <w:spacing w:line="240" w:lineRule="auto"/>
              <w:jc w:val="both"/>
              <w:rPr>
                <w:rFonts w:ascii="Soberana Sans" w:hAnsi="Soberana Sans" w:cs="Arial"/>
                <w:b w:val="0"/>
                <w:sz w:val="22"/>
                <w:szCs w:val="22"/>
                <w:lang w:val="es-MX"/>
              </w:rPr>
            </w:pPr>
            <w:r>
              <w:rPr>
                <w:rFonts w:ascii="Soberana Sans" w:hAnsi="Soberana Sans" w:cs="Arial"/>
                <w:b w:val="0"/>
                <w:spacing w:val="-2"/>
                <w:sz w:val="22"/>
                <w:szCs w:val="22"/>
                <w:lang w:eastAsia="es-MX"/>
              </w:rPr>
              <w:t xml:space="preserve">Canal principal Humaya, </w:t>
            </w:r>
            <w:r w:rsidR="004845AA" w:rsidRPr="000B7E4D">
              <w:rPr>
                <w:rFonts w:ascii="Soberana Sans" w:hAnsi="Soberana Sans" w:cs="Arial"/>
                <w:b w:val="0"/>
                <w:spacing w:val="-2"/>
                <w:sz w:val="22"/>
                <w:szCs w:val="22"/>
                <w:lang w:eastAsia="es-MX"/>
              </w:rPr>
              <w:t>Municipio de Culiacán Mocorito, en el Estado de Sinaloa</w:t>
            </w:r>
            <w:r>
              <w:rPr>
                <w:rFonts w:ascii="Soberana Sans" w:hAnsi="Soberana Sans" w:cs="Arial"/>
                <w:spacing w:val="-2"/>
                <w:sz w:val="22"/>
                <w:szCs w:val="22"/>
                <w:lang w:eastAsia="es-MX"/>
              </w:rPr>
              <w:t xml:space="preserve"> </w:t>
            </w:r>
            <w:r w:rsidRPr="00356159">
              <w:rPr>
                <w:rFonts w:ascii="Soberana Sans" w:hAnsi="Soberana Sans" w:cs="Arial"/>
                <w:b w:val="0"/>
                <w:spacing w:val="-2"/>
                <w:sz w:val="22"/>
                <w:szCs w:val="22"/>
                <w:lang w:eastAsia="es-MX"/>
              </w:rPr>
              <w:t>e instalaciones del prestador de servicio</w:t>
            </w:r>
            <w:r>
              <w:rPr>
                <w:rFonts w:ascii="Soberana Sans" w:hAnsi="Soberana Sans" w:cs="Arial"/>
                <w:b w:val="0"/>
                <w:spacing w:val="-2"/>
                <w:sz w:val="22"/>
                <w:szCs w:val="22"/>
                <w:lang w:eastAsia="es-MX"/>
              </w:rPr>
              <w:t>.</w:t>
            </w:r>
          </w:p>
        </w:tc>
      </w:tr>
      <w:tr w:rsidR="00AD47E7" w:rsidRPr="000B7E4D" w:rsidTr="00A17765">
        <w:trPr>
          <w:trHeight w:val="20"/>
        </w:trPr>
        <w:tc>
          <w:tcPr>
            <w:tcW w:w="1611"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ANTICIPO</w:t>
            </w:r>
          </w:p>
          <w:p w:rsidR="00AD47E7" w:rsidRPr="000B7E4D" w:rsidRDefault="00AD47E7" w:rsidP="00773869">
            <w:pPr>
              <w:pStyle w:val="Ttulo"/>
              <w:spacing w:line="240" w:lineRule="auto"/>
              <w:jc w:val="both"/>
              <w:rPr>
                <w:rFonts w:ascii="Soberana Sans" w:hAnsi="Soberana Sans" w:cs="Arial"/>
                <w:b w:val="0"/>
                <w:sz w:val="22"/>
                <w:szCs w:val="22"/>
                <w:lang w:val="es-MX"/>
              </w:rPr>
            </w:pPr>
            <w:r w:rsidRPr="000B7E4D">
              <w:rPr>
                <w:rFonts w:ascii="Soberana Sans" w:hAnsi="Soberana Sans" w:cs="Arial"/>
                <w:b w:val="0"/>
                <w:sz w:val="22"/>
                <w:szCs w:val="22"/>
                <w:lang w:val="es-MX"/>
              </w:rPr>
              <w:t>No aplica</w:t>
            </w:r>
          </w:p>
        </w:tc>
        <w:tc>
          <w:tcPr>
            <w:tcW w:w="3389" w:type="pct"/>
          </w:tcPr>
          <w:p w:rsidR="00AD47E7" w:rsidRPr="000B7E4D" w:rsidRDefault="00AD47E7" w:rsidP="00773869">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TIPO DE PROCEDIMIENTO</w:t>
            </w:r>
          </w:p>
          <w:p w:rsidR="00AD47E7" w:rsidRPr="000B7E4D" w:rsidRDefault="00AD47E7" w:rsidP="00773869">
            <w:pPr>
              <w:pStyle w:val="Ttulo"/>
              <w:spacing w:line="240" w:lineRule="auto"/>
              <w:jc w:val="both"/>
              <w:rPr>
                <w:rFonts w:ascii="Soberana Sans" w:hAnsi="Soberana Sans" w:cs="Arial"/>
                <w:b w:val="0"/>
                <w:spacing w:val="-2"/>
                <w:sz w:val="22"/>
                <w:szCs w:val="22"/>
                <w:lang w:val="es-MX" w:eastAsia="es-MX"/>
              </w:rPr>
            </w:pPr>
            <w:r w:rsidRPr="000B7E4D">
              <w:rPr>
                <w:rFonts w:ascii="Soberana Sans" w:hAnsi="Soberana Sans" w:cs="Arial"/>
                <w:sz w:val="22"/>
                <w:szCs w:val="22"/>
                <w:lang w:val="es-MX"/>
              </w:rPr>
              <w:t xml:space="preserve"> </w:t>
            </w:r>
            <w:r w:rsidRPr="000B7E4D">
              <w:rPr>
                <w:rFonts w:ascii="Soberana Sans" w:hAnsi="Soberana Sans" w:cs="Arial"/>
                <w:b w:val="0"/>
                <w:spacing w:val="-2"/>
                <w:sz w:val="22"/>
                <w:szCs w:val="22"/>
                <w:lang w:val="es-MX" w:eastAsia="es-MX"/>
              </w:rPr>
              <w:t>Invitación a cuando menos tres personas</w:t>
            </w:r>
          </w:p>
          <w:p w:rsidR="00AD47E7" w:rsidRPr="000B7E4D" w:rsidRDefault="00AD47E7" w:rsidP="00773869">
            <w:pPr>
              <w:pStyle w:val="Ttulo"/>
              <w:spacing w:line="240" w:lineRule="auto"/>
              <w:jc w:val="both"/>
              <w:rPr>
                <w:rFonts w:ascii="Soberana Sans" w:hAnsi="Soberana Sans" w:cs="Arial"/>
                <w:b w:val="0"/>
                <w:sz w:val="22"/>
                <w:szCs w:val="22"/>
                <w:lang w:val="es-MX"/>
              </w:rPr>
            </w:pPr>
          </w:p>
          <w:p w:rsidR="00AD47E7" w:rsidRPr="000B7E4D" w:rsidRDefault="00AD47E7" w:rsidP="009778D6">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 xml:space="preserve">TIPO DE CONTRATO: </w:t>
            </w:r>
            <w:r w:rsidRPr="000B7E4D">
              <w:rPr>
                <w:rFonts w:ascii="Soberana Sans" w:hAnsi="Soberana Sans" w:cs="Arial"/>
                <w:b w:val="0"/>
                <w:sz w:val="22"/>
                <w:szCs w:val="22"/>
                <w:lang w:val="es-MX"/>
              </w:rPr>
              <w:t>ABIERTO NO (</w:t>
            </w:r>
            <w:r w:rsidRPr="000B7E4D">
              <w:rPr>
                <w:rFonts w:ascii="Soberana Sans" w:hAnsi="Soberana Sans" w:cs="Arial"/>
                <w:sz w:val="22"/>
                <w:szCs w:val="22"/>
                <w:lang w:val="es-MX"/>
              </w:rPr>
              <w:t>X</w:t>
            </w:r>
            <w:r w:rsidRPr="000B7E4D">
              <w:rPr>
                <w:rFonts w:ascii="Soberana Sans" w:hAnsi="Soberana Sans" w:cs="Arial"/>
                <w:b w:val="0"/>
                <w:sz w:val="22"/>
                <w:szCs w:val="22"/>
                <w:lang w:val="es-MX"/>
              </w:rPr>
              <w:t>) SI (  )</w:t>
            </w:r>
          </w:p>
        </w:tc>
      </w:tr>
      <w:tr w:rsidR="00AD47E7" w:rsidRPr="000B7E4D" w:rsidTr="00773869">
        <w:tblPrEx>
          <w:tblCellMar>
            <w:left w:w="108" w:type="dxa"/>
            <w:right w:w="108" w:type="dxa"/>
          </w:tblCellMar>
          <w:tblLook w:val="01E0" w:firstRow="1" w:lastRow="1" w:firstColumn="1" w:lastColumn="1" w:noHBand="0" w:noVBand="0"/>
        </w:tblPrEx>
        <w:trPr>
          <w:trHeight w:val="20"/>
        </w:trPr>
        <w:tc>
          <w:tcPr>
            <w:tcW w:w="5000" w:type="pct"/>
            <w:gridSpan w:val="2"/>
            <w:shd w:val="clear" w:color="auto" w:fill="auto"/>
          </w:tcPr>
          <w:p w:rsidR="00AD47E7" w:rsidRPr="000B7E4D" w:rsidRDefault="00AD47E7" w:rsidP="00773869">
            <w:pPr>
              <w:widowControl w:val="0"/>
              <w:jc w:val="both"/>
              <w:rPr>
                <w:rFonts w:ascii="Soberana Sans" w:hAnsi="Soberana Sans" w:cs="Arial"/>
                <w:b/>
                <w:sz w:val="22"/>
                <w:szCs w:val="22"/>
                <w:lang w:val="es-MX" w:eastAsia="es-MX"/>
              </w:rPr>
            </w:pPr>
            <w:r w:rsidRPr="000B7E4D">
              <w:rPr>
                <w:rFonts w:ascii="Soberana Sans" w:hAnsi="Soberana Sans" w:cs="Arial"/>
                <w:b/>
                <w:sz w:val="22"/>
                <w:szCs w:val="22"/>
                <w:lang w:val="es-MX" w:eastAsia="es-MX"/>
              </w:rPr>
              <w:t>OBJETIVO:</w:t>
            </w:r>
          </w:p>
          <w:p w:rsidR="00AD47E7" w:rsidRPr="000B7E4D" w:rsidRDefault="004845AA" w:rsidP="00773869">
            <w:pPr>
              <w:widowControl w:val="0"/>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Elaboración del </w:t>
            </w:r>
            <w:r w:rsidR="00194A9B" w:rsidRPr="000B7E4D">
              <w:rPr>
                <w:rFonts w:ascii="Soberana Sans" w:hAnsi="Soberana Sans" w:cs="Arial"/>
                <w:bCs/>
                <w:spacing w:val="-2"/>
                <w:sz w:val="22"/>
                <w:szCs w:val="22"/>
                <w:lang w:val="es-MX" w:eastAsia="es-MX"/>
              </w:rPr>
              <w:t>Servicio de Integración de Proyectos Ejecutivos</w:t>
            </w:r>
            <w:r w:rsidRPr="000B7E4D">
              <w:rPr>
                <w:rFonts w:ascii="Soberana Sans" w:hAnsi="Soberana Sans" w:cs="Arial"/>
                <w:bCs/>
                <w:spacing w:val="-2"/>
                <w:sz w:val="22"/>
                <w:szCs w:val="22"/>
                <w:lang w:val="es-MX" w:eastAsia="es-MX"/>
              </w:rPr>
              <w:t xml:space="preserve"> para la sobre elevación del Canal Principal Humaya en el tramo del km 121+280 al km 128+340 así como la sobre elevación de la margen derecha de los diques “Dos”, “Mariquita” y la margen Izquierda y rehabilitación del Dique “Palos Amarillos” del Canal Principal Humaya, </w:t>
            </w:r>
            <w:r w:rsidRPr="000B7E4D">
              <w:rPr>
                <w:rFonts w:ascii="Soberana Sans" w:hAnsi="Soberana Sans" w:cs="Arial"/>
                <w:spacing w:val="-2"/>
                <w:sz w:val="22"/>
                <w:szCs w:val="22"/>
                <w:lang w:eastAsia="es-MX"/>
              </w:rPr>
              <w:t>necesarios para adecuar los diques a las nuevas condiciones de operación propuesta en la sobre-elevación del CPH.</w:t>
            </w:r>
          </w:p>
          <w:p w:rsidR="004845AA" w:rsidRPr="000B7E4D" w:rsidRDefault="004845AA" w:rsidP="00773869">
            <w:pPr>
              <w:widowControl w:val="0"/>
              <w:jc w:val="both"/>
              <w:rPr>
                <w:rFonts w:ascii="Soberana Sans" w:hAnsi="Soberana Sans" w:cs="Arial"/>
                <w:b/>
                <w:sz w:val="22"/>
                <w:szCs w:val="22"/>
                <w:lang w:val="es-MX" w:eastAsia="es-MX"/>
              </w:rPr>
            </w:pPr>
          </w:p>
          <w:p w:rsidR="00AD47E7" w:rsidRPr="000B7E4D" w:rsidRDefault="00AD47E7" w:rsidP="00773869">
            <w:pPr>
              <w:jc w:val="both"/>
              <w:rPr>
                <w:rFonts w:ascii="Soberana Sans" w:hAnsi="Soberana Sans" w:cs="Arial"/>
                <w:b/>
                <w:sz w:val="22"/>
                <w:szCs w:val="22"/>
                <w:lang w:val="es-MX"/>
              </w:rPr>
            </w:pPr>
            <w:r w:rsidRPr="000B7E4D">
              <w:rPr>
                <w:rFonts w:ascii="Soberana Sans" w:hAnsi="Soberana Sans" w:cs="Arial"/>
                <w:b/>
                <w:sz w:val="22"/>
                <w:szCs w:val="22"/>
                <w:lang w:val="es-MX"/>
              </w:rPr>
              <w:t>DESCRIPCIÓN DE LAS ACTIVIDADES A REALIZAR:</w:t>
            </w:r>
          </w:p>
          <w:p w:rsidR="004845AA" w:rsidRPr="000B7E4D" w:rsidRDefault="004845AA" w:rsidP="004845AA">
            <w:pPr>
              <w:autoSpaceDE w:val="0"/>
              <w:autoSpaceDN w:val="0"/>
              <w:adjustRightInd w:val="0"/>
              <w:rPr>
                <w:rFonts w:ascii="Soberana Sans" w:hAnsi="Soberana Sans" w:cs="Arial"/>
                <w:sz w:val="22"/>
                <w:szCs w:val="22"/>
              </w:rPr>
            </w:pPr>
            <w:r w:rsidRPr="000B7E4D">
              <w:rPr>
                <w:rFonts w:ascii="Soberana Sans" w:hAnsi="Soberana Sans" w:cs="Arial"/>
                <w:sz w:val="22"/>
                <w:szCs w:val="22"/>
              </w:rPr>
              <w:t>“El Prestador de Servicio”, desarrollará los trabajos, conforme a las siguientes actividades:</w:t>
            </w:r>
          </w:p>
          <w:p w:rsidR="004845AA" w:rsidRPr="000B7E4D" w:rsidRDefault="004845AA" w:rsidP="004845AA">
            <w:pPr>
              <w:autoSpaceDE w:val="0"/>
              <w:autoSpaceDN w:val="0"/>
              <w:adjustRightInd w:val="0"/>
              <w:rPr>
                <w:rFonts w:ascii="Soberana Sans" w:hAnsi="Soberana Sans" w:cs="Arial"/>
                <w:sz w:val="22"/>
                <w:szCs w:val="22"/>
                <w:lang w:val="es-MX"/>
              </w:rPr>
            </w:pPr>
          </w:p>
          <w:p w:rsidR="004845AA" w:rsidRPr="000B7E4D" w:rsidRDefault="004845AA" w:rsidP="004845AA">
            <w:pPr>
              <w:numPr>
                <w:ilvl w:val="0"/>
                <w:numId w:val="7"/>
              </w:numPr>
              <w:autoSpaceDE w:val="0"/>
              <w:autoSpaceDN w:val="0"/>
              <w:adjustRightInd w:val="0"/>
              <w:rPr>
                <w:rFonts w:ascii="Soberana Sans" w:hAnsi="Soberana Sans" w:cs="Arial"/>
                <w:sz w:val="22"/>
                <w:szCs w:val="22"/>
              </w:rPr>
            </w:pPr>
            <w:r w:rsidRPr="000B7E4D">
              <w:rPr>
                <w:rFonts w:ascii="Soberana Sans" w:hAnsi="Soberana Sans" w:cs="Arial"/>
                <w:sz w:val="22"/>
                <w:szCs w:val="22"/>
              </w:rPr>
              <w:t>Trabajos preliminares</w:t>
            </w:r>
          </w:p>
          <w:p w:rsidR="004845AA" w:rsidRPr="000B7E4D" w:rsidRDefault="004845AA" w:rsidP="00B93B7E">
            <w:pPr>
              <w:numPr>
                <w:ilvl w:val="0"/>
                <w:numId w:val="7"/>
              </w:numPr>
              <w:autoSpaceDE w:val="0"/>
              <w:autoSpaceDN w:val="0"/>
              <w:adjustRightInd w:val="0"/>
              <w:rPr>
                <w:rFonts w:ascii="Soberana Sans" w:hAnsi="Soberana Sans" w:cs="Arial"/>
                <w:sz w:val="22"/>
                <w:szCs w:val="22"/>
              </w:rPr>
            </w:pPr>
            <w:r w:rsidRPr="000B7E4D">
              <w:rPr>
                <w:rFonts w:ascii="Soberana Sans" w:hAnsi="Soberana Sans" w:cs="Arial"/>
                <w:sz w:val="22"/>
                <w:szCs w:val="22"/>
              </w:rPr>
              <w:t>Elaboración de estudios complementarios para integración de</w:t>
            </w:r>
            <w:r w:rsidR="00B93B7E" w:rsidRPr="000B7E4D">
              <w:rPr>
                <w:rFonts w:ascii="Soberana Sans" w:hAnsi="Soberana Sans" w:cs="Arial"/>
                <w:sz w:val="22"/>
                <w:szCs w:val="22"/>
              </w:rPr>
              <w:t xml:space="preserve">l </w:t>
            </w:r>
            <w:r w:rsidR="00194A9B" w:rsidRPr="000B7E4D">
              <w:rPr>
                <w:rFonts w:ascii="Soberana Sans" w:hAnsi="Soberana Sans" w:cs="Arial"/>
                <w:sz w:val="22"/>
                <w:szCs w:val="22"/>
              </w:rPr>
              <w:t>Servicio de Integración de Proyectos Ejecutivos</w:t>
            </w:r>
          </w:p>
          <w:p w:rsidR="004845AA" w:rsidRPr="000B7E4D" w:rsidRDefault="00194A9B" w:rsidP="00B93B7E">
            <w:pPr>
              <w:numPr>
                <w:ilvl w:val="0"/>
                <w:numId w:val="7"/>
              </w:numPr>
              <w:autoSpaceDE w:val="0"/>
              <w:autoSpaceDN w:val="0"/>
              <w:adjustRightInd w:val="0"/>
              <w:rPr>
                <w:rFonts w:ascii="Soberana Sans" w:hAnsi="Soberana Sans" w:cs="Arial"/>
                <w:sz w:val="22"/>
                <w:szCs w:val="22"/>
              </w:rPr>
            </w:pPr>
            <w:r w:rsidRPr="000B7E4D">
              <w:rPr>
                <w:rFonts w:ascii="Soberana Sans" w:hAnsi="Soberana Sans" w:cs="Arial"/>
                <w:sz w:val="22"/>
                <w:szCs w:val="22"/>
              </w:rPr>
              <w:t>Servicio de Integración de Proyectos Ejecutivos</w:t>
            </w:r>
            <w:r w:rsidR="004845AA" w:rsidRPr="000B7E4D">
              <w:rPr>
                <w:rFonts w:ascii="Soberana Sans" w:hAnsi="Soberana Sans" w:cs="Arial"/>
                <w:sz w:val="22"/>
                <w:szCs w:val="22"/>
              </w:rPr>
              <w:t xml:space="preserve"> de sobre elevación del canal y de los diques. </w:t>
            </w:r>
          </w:p>
          <w:p w:rsidR="004845AA" w:rsidRPr="000B7E4D" w:rsidRDefault="004845AA" w:rsidP="004845AA">
            <w:pPr>
              <w:numPr>
                <w:ilvl w:val="0"/>
                <w:numId w:val="7"/>
              </w:numPr>
              <w:autoSpaceDE w:val="0"/>
              <w:autoSpaceDN w:val="0"/>
              <w:adjustRightInd w:val="0"/>
              <w:rPr>
                <w:rFonts w:ascii="Soberana Sans" w:hAnsi="Soberana Sans" w:cs="Arial"/>
                <w:sz w:val="22"/>
                <w:szCs w:val="22"/>
              </w:rPr>
            </w:pPr>
            <w:r w:rsidRPr="000B7E4D">
              <w:rPr>
                <w:rFonts w:ascii="Soberana Sans" w:hAnsi="Soberana Sans" w:cs="Arial"/>
                <w:sz w:val="22"/>
                <w:szCs w:val="22"/>
              </w:rPr>
              <w:t>Integración de la documentación técnica para el concurso de las obras.</w:t>
            </w:r>
          </w:p>
          <w:p w:rsidR="00916E3A" w:rsidRPr="000B7E4D" w:rsidRDefault="00916E3A" w:rsidP="00CC4BC1">
            <w:pPr>
              <w:ind w:left="360"/>
              <w:jc w:val="both"/>
              <w:rPr>
                <w:rFonts w:ascii="Soberana Sans" w:hAnsi="Soberana Sans" w:cs="Arial"/>
                <w:sz w:val="22"/>
                <w:szCs w:val="22"/>
              </w:rPr>
            </w:pPr>
          </w:p>
          <w:p w:rsidR="00AD47E7" w:rsidRPr="000B7E4D" w:rsidRDefault="00AD47E7" w:rsidP="00773869">
            <w:pPr>
              <w:jc w:val="both"/>
              <w:rPr>
                <w:rFonts w:ascii="Soberana Sans" w:hAnsi="Soberana Sans" w:cs="Arial"/>
                <w:b/>
                <w:sz w:val="22"/>
                <w:szCs w:val="22"/>
                <w:lang w:val="es-MX"/>
              </w:rPr>
            </w:pPr>
            <w:r w:rsidRPr="000B7E4D">
              <w:rPr>
                <w:rFonts w:ascii="Soberana Sans" w:hAnsi="Soberana Sans" w:cs="Arial"/>
                <w:b/>
                <w:sz w:val="22"/>
                <w:szCs w:val="22"/>
                <w:lang w:val="es-MX"/>
              </w:rPr>
              <w:t>ENTREGABLES:</w:t>
            </w:r>
          </w:p>
          <w:p w:rsidR="004845AA" w:rsidRPr="000B7E4D" w:rsidRDefault="004845AA" w:rsidP="004845AA">
            <w:pPr>
              <w:jc w:val="both"/>
              <w:rPr>
                <w:rFonts w:ascii="Soberana Sans" w:hAnsi="Soberana Sans" w:cs="Arial"/>
                <w:bCs/>
                <w:sz w:val="22"/>
                <w:szCs w:val="22"/>
                <w:lang w:val="es-MX"/>
              </w:rPr>
            </w:pPr>
            <w:r w:rsidRPr="000B7E4D">
              <w:rPr>
                <w:rFonts w:ascii="Soberana Sans" w:hAnsi="Soberana Sans" w:cs="Arial"/>
                <w:sz w:val="22"/>
                <w:szCs w:val="22"/>
              </w:rPr>
              <w:t xml:space="preserve">1    </w:t>
            </w:r>
            <w:r w:rsidR="00194A9B" w:rsidRPr="000B7E4D">
              <w:rPr>
                <w:rFonts w:ascii="Soberana Sans" w:hAnsi="Soberana Sans" w:cs="Arial"/>
                <w:sz w:val="22"/>
                <w:szCs w:val="22"/>
              </w:rPr>
              <w:t>Servicio de Integración de Proyectos Ejecutivos</w:t>
            </w:r>
            <w:r w:rsidRPr="000B7E4D">
              <w:rPr>
                <w:rFonts w:ascii="Soberana Sans" w:hAnsi="Soberana Sans" w:cs="Arial"/>
                <w:sz w:val="22"/>
                <w:szCs w:val="22"/>
              </w:rPr>
              <w:t xml:space="preserve"> de sobre elevación del CPH en su tramo del </w:t>
            </w:r>
            <w:r w:rsidRPr="000B7E4D">
              <w:rPr>
                <w:rFonts w:ascii="Soberana Sans" w:hAnsi="Soberana Sans" w:cs="Arial"/>
                <w:bCs/>
                <w:sz w:val="22"/>
                <w:szCs w:val="22"/>
                <w:lang w:val="es-MX"/>
              </w:rPr>
              <w:t xml:space="preserve">km 121+280 al km 128+340 </w:t>
            </w:r>
          </w:p>
          <w:p w:rsidR="004845AA" w:rsidRPr="000B7E4D" w:rsidRDefault="004845AA" w:rsidP="004845AA">
            <w:pPr>
              <w:jc w:val="both"/>
              <w:rPr>
                <w:rFonts w:ascii="Soberana Sans" w:hAnsi="Soberana Sans" w:cs="Arial"/>
                <w:sz w:val="22"/>
                <w:szCs w:val="22"/>
              </w:rPr>
            </w:pPr>
            <w:r w:rsidRPr="000B7E4D">
              <w:rPr>
                <w:rFonts w:ascii="Soberana Sans" w:hAnsi="Soberana Sans" w:cs="Arial"/>
                <w:sz w:val="22"/>
                <w:szCs w:val="22"/>
              </w:rPr>
              <w:t>2    Proyectos ejecutivos para la sobreelevación de los Diques “Dos” y “Mariquita”.</w:t>
            </w:r>
          </w:p>
          <w:p w:rsidR="004845AA" w:rsidRPr="000B7E4D" w:rsidRDefault="004845AA" w:rsidP="004845AA">
            <w:pPr>
              <w:jc w:val="both"/>
              <w:rPr>
                <w:rFonts w:ascii="Soberana Sans" w:hAnsi="Soberana Sans" w:cs="Arial"/>
                <w:sz w:val="22"/>
                <w:szCs w:val="22"/>
              </w:rPr>
            </w:pPr>
            <w:r w:rsidRPr="000B7E4D">
              <w:rPr>
                <w:rFonts w:ascii="Soberana Sans" w:hAnsi="Soberana Sans" w:cs="Arial"/>
                <w:sz w:val="22"/>
                <w:szCs w:val="22"/>
              </w:rPr>
              <w:t xml:space="preserve">1    </w:t>
            </w:r>
            <w:r w:rsidR="00194A9B" w:rsidRPr="000B7E4D">
              <w:rPr>
                <w:rFonts w:ascii="Soberana Sans" w:hAnsi="Soberana Sans" w:cs="Arial"/>
                <w:sz w:val="22"/>
                <w:szCs w:val="22"/>
              </w:rPr>
              <w:t>Servicio de Integración de Proyectos Ejecutivos</w:t>
            </w:r>
            <w:r w:rsidRPr="000B7E4D">
              <w:rPr>
                <w:rFonts w:ascii="Soberana Sans" w:hAnsi="Soberana Sans" w:cs="Arial"/>
                <w:sz w:val="22"/>
                <w:szCs w:val="22"/>
              </w:rPr>
              <w:t xml:space="preserve"> para la rehabilitación y sobre elevación del Dique “Palos Amarillos”.</w:t>
            </w:r>
          </w:p>
          <w:p w:rsidR="00AD47E7" w:rsidRPr="000B7E4D" w:rsidRDefault="00AD47E7" w:rsidP="00773869">
            <w:pPr>
              <w:jc w:val="both"/>
              <w:rPr>
                <w:rFonts w:ascii="Soberana Sans" w:hAnsi="Soberana Sans" w:cs="Arial"/>
                <w:b/>
                <w:sz w:val="22"/>
                <w:szCs w:val="22"/>
                <w:lang w:val="es-MX"/>
              </w:rPr>
            </w:pPr>
          </w:p>
          <w:p w:rsidR="00AD47E7" w:rsidRPr="000B7E4D" w:rsidRDefault="00AD47E7" w:rsidP="00773869">
            <w:pPr>
              <w:jc w:val="both"/>
              <w:rPr>
                <w:rFonts w:ascii="Soberana Sans" w:hAnsi="Soberana Sans" w:cs="Arial"/>
                <w:b/>
                <w:sz w:val="22"/>
                <w:szCs w:val="22"/>
                <w:lang w:val="es-MX"/>
              </w:rPr>
            </w:pPr>
            <w:r w:rsidRPr="000B7E4D">
              <w:rPr>
                <w:rFonts w:ascii="Soberana Sans" w:hAnsi="Soberana Sans" w:cs="Arial"/>
                <w:b/>
                <w:sz w:val="22"/>
                <w:szCs w:val="22"/>
                <w:lang w:val="es-MX"/>
              </w:rPr>
              <w:t>FORMA DE PAGO:</w:t>
            </w:r>
          </w:p>
          <w:p w:rsidR="00356159" w:rsidRDefault="00356159" w:rsidP="00356159">
            <w:p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 xml:space="preserve">Se realizarán dos pagos. El primero por el 50% de avance de los trabajos realizados, y el segundo por el 50% restante al 100% del servicio, cada pago se realizará dentro de los 20 días naturales posteriores a la presentación de la factura, sujetos a la conformidad del servicio, de acuerdo a los presentes </w:t>
            </w:r>
            <w:r w:rsidR="00EB195B">
              <w:rPr>
                <w:rFonts w:ascii="Soberana Sans" w:hAnsi="Soberana Sans" w:cs="Arial"/>
                <w:sz w:val="22"/>
                <w:szCs w:val="22"/>
                <w:lang w:eastAsia="ar-SA"/>
              </w:rPr>
              <w:t>requisitos técnicos</w:t>
            </w:r>
            <w:r w:rsidRPr="005B789D">
              <w:rPr>
                <w:rFonts w:ascii="Soberana Sans" w:hAnsi="Soberana Sans" w:cs="Arial"/>
                <w:sz w:val="22"/>
                <w:szCs w:val="22"/>
                <w:lang w:eastAsia="ar-SA"/>
              </w:rPr>
              <w:t xml:space="preserve">, por parte del </w:t>
            </w:r>
            <w:r>
              <w:rPr>
                <w:rFonts w:ascii="Soberana Sans" w:hAnsi="Soberana Sans" w:cs="Arial"/>
                <w:sz w:val="22"/>
                <w:szCs w:val="22"/>
                <w:lang w:eastAsia="ar-SA"/>
              </w:rPr>
              <w:t>solicitante del servicio</w:t>
            </w:r>
            <w:r w:rsidRPr="005B789D">
              <w:rPr>
                <w:rFonts w:ascii="Soberana Sans" w:hAnsi="Soberana Sans" w:cs="Arial"/>
                <w:sz w:val="22"/>
                <w:szCs w:val="22"/>
                <w:lang w:eastAsia="ar-SA"/>
              </w:rPr>
              <w:t>.</w:t>
            </w:r>
          </w:p>
          <w:p w:rsidR="00356159" w:rsidRPr="005B789D" w:rsidRDefault="00356159" w:rsidP="00356159">
            <w:pPr>
              <w:suppressAutoHyphens/>
              <w:jc w:val="both"/>
              <w:rPr>
                <w:rFonts w:ascii="Soberana Sans" w:hAnsi="Soberana Sans" w:cs="Arial"/>
                <w:sz w:val="22"/>
                <w:szCs w:val="22"/>
                <w:lang w:eastAsia="ar-SA"/>
              </w:rPr>
            </w:pPr>
          </w:p>
          <w:p w:rsidR="004845AA" w:rsidRPr="000B7E4D" w:rsidRDefault="004845AA" w:rsidP="00773869">
            <w:pPr>
              <w:jc w:val="both"/>
              <w:rPr>
                <w:rFonts w:ascii="Soberana Sans" w:hAnsi="Soberana Sans" w:cs="Arial"/>
                <w:b/>
                <w:sz w:val="22"/>
                <w:szCs w:val="22"/>
                <w:lang w:val="es-MX"/>
              </w:rPr>
            </w:pPr>
          </w:p>
          <w:p w:rsidR="00AD47E7" w:rsidRPr="000B7E4D" w:rsidRDefault="00AD47E7" w:rsidP="00773869">
            <w:pPr>
              <w:jc w:val="both"/>
              <w:rPr>
                <w:rFonts w:ascii="Soberana Sans" w:hAnsi="Soberana Sans" w:cs="Arial"/>
                <w:b/>
                <w:sz w:val="22"/>
                <w:szCs w:val="22"/>
                <w:lang w:val="es-MX"/>
              </w:rPr>
            </w:pPr>
            <w:r w:rsidRPr="000B7E4D">
              <w:rPr>
                <w:rFonts w:ascii="Soberana Sans" w:hAnsi="Soberana Sans" w:cs="Arial"/>
                <w:b/>
                <w:sz w:val="22"/>
                <w:szCs w:val="22"/>
                <w:lang w:val="es-MX"/>
              </w:rPr>
              <w:lastRenderedPageBreak/>
              <w:t>CRITERIO DE EVALUACIÓN:</w:t>
            </w:r>
          </w:p>
          <w:p w:rsidR="00CC4BC1" w:rsidRPr="000B7E4D" w:rsidRDefault="00CC4BC1" w:rsidP="00CC4BC1">
            <w:pPr>
              <w:jc w:val="both"/>
              <w:rPr>
                <w:rFonts w:ascii="Soberana Sans" w:hAnsi="Soberana Sans" w:cs="Arial"/>
                <w:color w:val="000000" w:themeColor="text1"/>
                <w:sz w:val="22"/>
                <w:szCs w:val="22"/>
              </w:rPr>
            </w:pPr>
            <w:r w:rsidRPr="000B7E4D">
              <w:rPr>
                <w:rFonts w:ascii="Soberana Sans" w:hAnsi="Soberana Sans" w:cs="Arial"/>
                <w:color w:val="000000" w:themeColor="text1"/>
                <w:sz w:val="22"/>
                <w:szCs w:val="22"/>
              </w:rPr>
              <w:t>El criterio de evaluación se hará bajo el esquema de puntos y porcentajes en el que la puntuación será hasta un máximo de 60</w:t>
            </w:r>
            <w:r w:rsidR="002309B1" w:rsidRPr="000B7E4D">
              <w:rPr>
                <w:rFonts w:ascii="Soberana Sans" w:hAnsi="Soberana Sans" w:cs="Arial"/>
                <w:color w:val="000000" w:themeColor="text1"/>
                <w:sz w:val="22"/>
                <w:szCs w:val="22"/>
              </w:rPr>
              <w:t xml:space="preserve"> puntos</w:t>
            </w:r>
            <w:r w:rsidRPr="000B7E4D">
              <w:rPr>
                <w:rFonts w:ascii="Soberana Sans" w:hAnsi="Soberana Sans" w:cs="Arial"/>
                <w:color w:val="000000" w:themeColor="text1"/>
                <w:sz w:val="22"/>
                <w:szCs w:val="22"/>
              </w:rPr>
              <w:t xml:space="preserve"> para la propuesta técnica y de 40 </w:t>
            </w:r>
            <w:r w:rsidR="002309B1" w:rsidRPr="000B7E4D">
              <w:rPr>
                <w:rFonts w:ascii="Soberana Sans" w:hAnsi="Soberana Sans" w:cs="Arial"/>
                <w:color w:val="000000" w:themeColor="text1"/>
                <w:sz w:val="22"/>
                <w:szCs w:val="22"/>
              </w:rPr>
              <w:t xml:space="preserve">puntos </w:t>
            </w:r>
            <w:r w:rsidRPr="000B7E4D">
              <w:rPr>
                <w:rFonts w:ascii="Soberana Sans" w:hAnsi="Soberana Sans" w:cs="Arial"/>
                <w:color w:val="000000" w:themeColor="text1"/>
                <w:sz w:val="22"/>
                <w:szCs w:val="22"/>
              </w:rPr>
              <w:t xml:space="preserve">para la propuesta económica. La puntuación o unidades porcentuales a obtener en la propuesta técnica para ser considerada técnicamente solvente y, por tanto, no ser desechada, será de cuando menos 45 </w:t>
            </w:r>
            <w:r w:rsidR="002309B1" w:rsidRPr="000B7E4D">
              <w:rPr>
                <w:rFonts w:ascii="Soberana Sans" w:hAnsi="Soberana Sans" w:cs="Arial"/>
                <w:color w:val="000000" w:themeColor="text1"/>
                <w:sz w:val="22"/>
                <w:szCs w:val="22"/>
              </w:rPr>
              <w:t xml:space="preserve">puntos </w:t>
            </w:r>
            <w:r w:rsidRPr="000B7E4D">
              <w:rPr>
                <w:rFonts w:ascii="Soberana Sans" w:hAnsi="Soberana Sans" w:cs="Arial"/>
                <w:color w:val="000000" w:themeColor="text1"/>
                <w:sz w:val="22"/>
                <w:szCs w:val="22"/>
              </w:rPr>
              <w:t xml:space="preserve">de los 60 </w:t>
            </w:r>
            <w:r w:rsidR="002309B1" w:rsidRPr="000B7E4D">
              <w:rPr>
                <w:rFonts w:ascii="Soberana Sans" w:hAnsi="Soberana Sans" w:cs="Arial"/>
                <w:color w:val="000000" w:themeColor="text1"/>
                <w:sz w:val="22"/>
                <w:szCs w:val="22"/>
              </w:rPr>
              <w:t xml:space="preserve">puntos </w:t>
            </w:r>
            <w:r w:rsidRPr="000B7E4D">
              <w:rPr>
                <w:rFonts w:ascii="Soberana Sans" w:hAnsi="Soberana Sans" w:cs="Arial"/>
                <w:color w:val="000000" w:themeColor="text1"/>
                <w:sz w:val="22"/>
                <w:szCs w:val="22"/>
              </w:rPr>
              <w:t>máximos que puede obtener en su evaluación.</w:t>
            </w:r>
          </w:p>
          <w:p w:rsidR="00AD47E7" w:rsidRPr="000B7E4D" w:rsidRDefault="00AD47E7" w:rsidP="00773869">
            <w:pPr>
              <w:widowControl w:val="0"/>
              <w:jc w:val="both"/>
              <w:rPr>
                <w:rFonts w:ascii="Soberana Sans" w:hAnsi="Soberana Sans" w:cs="Arial"/>
                <w:b/>
                <w:sz w:val="22"/>
                <w:szCs w:val="22"/>
                <w:lang w:val="es-MX" w:eastAsia="es-MX"/>
              </w:rPr>
            </w:pPr>
          </w:p>
          <w:p w:rsidR="00AD47E7" w:rsidRPr="000B7E4D" w:rsidRDefault="00AD47E7" w:rsidP="00773869">
            <w:pPr>
              <w:widowControl w:val="0"/>
              <w:jc w:val="both"/>
              <w:rPr>
                <w:rFonts w:ascii="Soberana Sans" w:hAnsi="Soberana Sans" w:cs="Arial"/>
                <w:b/>
                <w:sz w:val="22"/>
                <w:szCs w:val="22"/>
                <w:lang w:val="es-MX" w:eastAsia="es-MX"/>
              </w:rPr>
            </w:pPr>
            <w:r w:rsidRPr="000B7E4D">
              <w:rPr>
                <w:rFonts w:ascii="Soberana Sans" w:hAnsi="Soberana Sans" w:cs="Arial"/>
                <w:b/>
                <w:sz w:val="22"/>
                <w:szCs w:val="22"/>
                <w:lang w:val="es-MX" w:eastAsia="es-MX"/>
              </w:rPr>
              <w:t>SUMINISTRO DE MATERIALES:</w:t>
            </w:r>
          </w:p>
          <w:p w:rsidR="00AD47E7" w:rsidRPr="000B7E4D" w:rsidRDefault="00085094" w:rsidP="00085094">
            <w:pPr>
              <w:ind w:left="76"/>
              <w:rPr>
                <w:rFonts w:ascii="Soberana Sans" w:hAnsi="Soberana Sans" w:cs="Arial"/>
                <w:sz w:val="22"/>
                <w:szCs w:val="22"/>
                <w:highlight w:val="yellow"/>
              </w:rPr>
            </w:pPr>
            <w:r w:rsidRPr="000B7E4D">
              <w:rPr>
                <w:rFonts w:ascii="Soberana Sans" w:hAnsi="Soberana Sans" w:cs="Arial"/>
                <w:sz w:val="22"/>
                <w:szCs w:val="22"/>
              </w:rPr>
              <w:t>No aplica</w:t>
            </w:r>
          </w:p>
        </w:tc>
      </w:tr>
    </w:tbl>
    <w:p w:rsidR="00AD47E7" w:rsidRPr="000B7E4D" w:rsidRDefault="00AD47E7">
      <w:pPr>
        <w:rPr>
          <w:rFonts w:ascii="Soberana Sans" w:hAnsi="Soberana San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gridCol w:w="3244"/>
        <w:gridCol w:w="3499"/>
      </w:tblGrid>
      <w:tr w:rsidR="00833249" w:rsidRPr="000B7E4D" w:rsidTr="00B93B7E">
        <w:tc>
          <w:tcPr>
            <w:tcW w:w="1666" w:type="pct"/>
          </w:tcPr>
          <w:p w:rsidR="00833249" w:rsidRPr="000B7E4D" w:rsidRDefault="00C63808" w:rsidP="00A53623">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Vo. Bo.</w:t>
            </w:r>
          </w:p>
          <w:p w:rsidR="00833249" w:rsidRDefault="00B93B7E" w:rsidP="005C078F">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Coordinador</w:t>
            </w:r>
          </w:p>
          <w:p w:rsidR="00356159" w:rsidRDefault="00356159" w:rsidP="005C078F">
            <w:pPr>
              <w:pStyle w:val="Ttulo"/>
              <w:spacing w:line="240" w:lineRule="auto"/>
              <w:rPr>
                <w:rFonts w:ascii="Soberana Sans" w:hAnsi="Soberana Sans" w:cs="Arial"/>
                <w:sz w:val="22"/>
                <w:szCs w:val="22"/>
                <w:lang w:val="es-MX"/>
              </w:rPr>
            </w:pPr>
          </w:p>
          <w:p w:rsidR="00356159" w:rsidRPr="000B7E4D" w:rsidRDefault="00356159" w:rsidP="005C078F">
            <w:pPr>
              <w:pStyle w:val="Ttulo"/>
              <w:spacing w:line="240" w:lineRule="auto"/>
              <w:rPr>
                <w:rFonts w:ascii="Soberana Sans" w:hAnsi="Soberana Sans" w:cs="Arial"/>
                <w:sz w:val="22"/>
                <w:szCs w:val="22"/>
                <w:lang w:val="es-MX"/>
              </w:rPr>
            </w:pPr>
          </w:p>
          <w:p w:rsidR="00B93B7E" w:rsidRPr="000B7E4D" w:rsidRDefault="00B93B7E" w:rsidP="005C078F">
            <w:pPr>
              <w:pStyle w:val="Ttulo"/>
              <w:pBdr>
                <w:bottom w:val="single" w:sz="12" w:space="1" w:color="auto"/>
              </w:pBdr>
              <w:spacing w:line="240" w:lineRule="auto"/>
              <w:rPr>
                <w:rFonts w:ascii="Soberana Sans" w:hAnsi="Soberana Sans" w:cs="Arial"/>
                <w:sz w:val="22"/>
                <w:szCs w:val="22"/>
                <w:lang w:val="es-MX"/>
              </w:rPr>
            </w:pPr>
          </w:p>
          <w:p w:rsidR="00CC4BC1" w:rsidRPr="00356159" w:rsidRDefault="00CC4BC1" w:rsidP="00356159">
            <w:pPr>
              <w:pStyle w:val="Ttulo"/>
              <w:spacing w:line="240" w:lineRule="auto"/>
              <w:rPr>
                <w:rFonts w:ascii="Soberana Sans" w:hAnsi="Soberana Sans" w:cs="Arial"/>
                <w:b w:val="0"/>
                <w:spacing w:val="-2"/>
                <w:sz w:val="22"/>
                <w:szCs w:val="22"/>
                <w:lang w:val="es-MX" w:eastAsia="es-MX"/>
              </w:rPr>
            </w:pPr>
            <w:r w:rsidRPr="00356159">
              <w:rPr>
                <w:rFonts w:ascii="Soberana Sans" w:hAnsi="Soberana Sans" w:cs="Arial"/>
                <w:b w:val="0"/>
                <w:spacing w:val="-2"/>
                <w:sz w:val="22"/>
                <w:szCs w:val="22"/>
                <w:lang w:val="es-MX" w:eastAsia="es-MX"/>
              </w:rPr>
              <w:t>Dr. Nahún Hamed García Villanueva</w:t>
            </w:r>
          </w:p>
          <w:p w:rsidR="00833249" w:rsidRPr="000B7E4D" w:rsidRDefault="00833249" w:rsidP="00CC4BC1">
            <w:pPr>
              <w:pStyle w:val="Ttulo"/>
              <w:spacing w:line="240" w:lineRule="auto"/>
              <w:rPr>
                <w:rFonts w:ascii="Soberana Sans" w:hAnsi="Soberana Sans" w:cs="Arial"/>
                <w:sz w:val="22"/>
                <w:szCs w:val="22"/>
                <w:lang w:val="es-MX"/>
              </w:rPr>
            </w:pPr>
          </w:p>
        </w:tc>
        <w:tc>
          <w:tcPr>
            <w:tcW w:w="1604" w:type="pct"/>
          </w:tcPr>
          <w:p w:rsidR="00833249" w:rsidRPr="000B7E4D" w:rsidRDefault="006C3B95" w:rsidP="00A53623">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ELABORÓ</w:t>
            </w:r>
          </w:p>
          <w:p w:rsidR="00C63808" w:rsidRDefault="00B93B7E" w:rsidP="005C078F">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Subcoordinador</w:t>
            </w:r>
          </w:p>
          <w:p w:rsidR="00356159" w:rsidRPr="000B7E4D" w:rsidRDefault="00356159" w:rsidP="005C078F">
            <w:pPr>
              <w:pStyle w:val="Ttulo"/>
              <w:spacing w:line="240" w:lineRule="auto"/>
              <w:rPr>
                <w:rFonts w:ascii="Soberana Sans" w:hAnsi="Soberana Sans" w:cs="Arial"/>
                <w:sz w:val="22"/>
                <w:szCs w:val="22"/>
                <w:lang w:val="es-MX"/>
              </w:rPr>
            </w:pPr>
          </w:p>
          <w:p w:rsidR="00A53623" w:rsidRPr="000B7E4D" w:rsidRDefault="00A53623" w:rsidP="005C078F">
            <w:pPr>
              <w:pStyle w:val="Ttulo"/>
              <w:spacing w:line="240" w:lineRule="auto"/>
              <w:rPr>
                <w:rFonts w:ascii="Soberana Sans" w:hAnsi="Soberana Sans" w:cs="Arial"/>
                <w:sz w:val="22"/>
                <w:szCs w:val="22"/>
                <w:lang w:val="es-MX"/>
              </w:rPr>
            </w:pPr>
          </w:p>
          <w:p w:rsidR="00221147" w:rsidRPr="000B7E4D" w:rsidRDefault="00356159" w:rsidP="005C078F">
            <w:pPr>
              <w:pStyle w:val="Ttulo"/>
              <w:spacing w:line="240" w:lineRule="auto"/>
              <w:rPr>
                <w:rFonts w:ascii="Soberana Sans" w:hAnsi="Soberana Sans" w:cs="Arial"/>
                <w:sz w:val="22"/>
                <w:szCs w:val="22"/>
                <w:lang w:val="es-MX"/>
              </w:rPr>
            </w:pPr>
            <w:r>
              <w:rPr>
                <w:rFonts w:ascii="Soberana Sans" w:hAnsi="Soberana Sans" w:cs="Arial"/>
                <w:sz w:val="22"/>
                <w:szCs w:val="22"/>
                <w:lang w:val="es-MX"/>
              </w:rPr>
              <w:t>_____________________</w:t>
            </w:r>
          </w:p>
          <w:p w:rsidR="00CC4BC1" w:rsidRPr="000B7E4D" w:rsidRDefault="00CC4BC1" w:rsidP="00CC4BC1">
            <w:pPr>
              <w:jc w:val="center"/>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Dr. Arturo González Casillas</w:t>
            </w:r>
          </w:p>
          <w:p w:rsidR="00F62DE2" w:rsidRPr="000B7E4D" w:rsidRDefault="00F62DE2" w:rsidP="00CC4BC1">
            <w:pPr>
              <w:pStyle w:val="Ttulo"/>
              <w:spacing w:line="240" w:lineRule="auto"/>
              <w:rPr>
                <w:rFonts w:ascii="Soberana Sans" w:hAnsi="Soberana Sans" w:cs="Arial"/>
                <w:sz w:val="22"/>
                <w:szCs w:val="22"/>
                <w:lang w:val="es-MX"/>
              </w:rPr>
            </w:pPr>
          </w:p>
        </w:tc>
        <w:tc>
          <w:tcPr>
            <w:tcW w:w="1730" w:type="pct"/>
          </w:tcPr>
          <w:p w:rsidR="00833249" w:rsidRPr="000B7E4D" w:rsidRDefault="00833249" w:rsidP="00A53623">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Vo. Bo.</w:t>
            </w:r>
            <w:r w:rsidR="0090135A" w:rsidRPr="000B7E4D">
              <w:rPr>
                <w:rFonts w:ascii="Soberana Sans" w:hAnsi="Soberana Sans" w:cs="Arial"/>
                <w:sz w:val="22"/>
                <w:szCs w:val="22"/>
                <w:lang w:val="es-MX"/>
              </w:rPr>
              <w:t xml:space="preserve"> </w:t>
            </w:r>
            <w:r w:rsidR="0095027A" w:rsidRPr="000B7E4D">
              <w:rPr>
                <w:rFonts w:ascii="Soberana Sans" w:hAnsi="Soberana Sans" w:cs="Arial"/>
                <w:sz w:val="22"/>
                <w:szCs w:val="22"/>
                <w:lang w:val="es-MX"/>
              </w:rPr>
              <w:t>JURÍ</w:t>
            </w:r>
            <w:r w:rsidR="00C63808" w:rsidRPr="000B7E4D">
              <w:rPr>
                <w:rFonts w:ascii="Soberana Sans" w:hAnsi="Soberana Sans" w:cs="Arial"/>
                <w:sz w:val="22"/>
                <w:szCs w:val="22"/>
                <w:lang w:val="es-MX"/>
              </w:rPr>
              <w:t>DICO</w:t>
            </w:r>
          </w:p>
          <w:p w:rsidR="00833249" w:rsidRPr="000B7E4D" w:rsidRDefault="00B93B7E" w:rsidP="005C078F">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Subgerente de Servicios Jurídicos</w:t>
            </w:r>
          </w:p>
          <w:p w:rsidR="00A53623" w:rsidRPr="000B7E4D" w:rsidRDefault="00A53623" w:rsidP="005C078F">
            <w:pPr>
              <w:pStyle w:val="Ttulo"/>
              <w:spacing w:line="240" w:lineRule="auto"/>
              <w:rPr>
                <w:rFonts w:ascii="Soberana Sans" w:hAnsi="Soberana Sans" w:cs="Arial"/>
                <w:sz w:val="22"/>
                <w:szCs w:val="22"/>
                <w:lang w:val="es-MX"/>
              </w:rPr>
            </w:pPr>
          </w:p>
          <w:p w:rsidR="00C63808" w:rsidRPr="000B7E4D" w:rsidRDefault="00356159" w:rsidP="005C078F">
            <w:pPr>
              <w:pStyle w:val="Ttulo"/>
              <w:spacing w:line="240" w:lineRule="auto"/>
              <w:rPr>
                <w:rFonts w:ascii="Soberana Sans" w:hAnsi="Soberana Sans" w:cs="Arial"/>
                <w:sz w:val="22"/>
                <w:szCs w:val="22"/>
                <w:lang w:val="es-MX"/>
              </w:rPr>
            </w:pPr>
            <w:r>
              <w:rPr>
                <w:rFonts w:ascii="Soberana Sans" w:hAnsi="Soberana Sans" w:cs="Arial"/>
                <w:sz w:val="22"/>
                <w:szCs w:val="22"/>
                <w:lang w:val="es-MX"/>
              </w:rPr>
              <w:t>_______________________</w:t>
            </w:r>
          </w:p>
          <w:p w:rsidR="00CC4BC1" w:rsidRPr="000B7E4D" w:rsidRDefault="00CC4BC1" w:rsidP="00CC4BC1">
            <w:pPr>
              <w:jc w:val="center"/>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Lic. Guillermina Martínez Medina</w:t>
            </w:r>
          </w:p>
          <w:p w:rsidR="00833249" w:rsidRPr="00356159" w:rsidRDefault="00833249" w:rsidP="00CC4BC1">
            <w:pPr>
              <w:pStyle w:val="Ttulo"/>
              <w:spacing w:line="240" w:lineRule="auto"/>
              <w:rPr>
                <w:rFonts w:ascii="Soberana Sans" w:hAnsi="Soberana Sans" w:cs="Arial"/>
                <w:b w:val="0"/>
                <w:sz w:val="22"/>
                <w:szCs w:val="22"/>
                <w:lang w:val="es-MX"/>
              </w:rPr>
            </w:pPr>
          </w:p>
        </w:tc>
      </w:tr>
    </w:tbl>
    <w:p w:rsidR="000B7E4D" w:rsidRDefault="000B7E4D" w:rsidP="000B7E4D"/>
    <w:p w:rsidR="000B7E4D" w:rsidRDefault="000B7E4D" w:rsidP="000B7E4D"/>
    <w:p w:rsidR="00203040" w:rsidRPr="00203040" w:rsidRDefault="00203040" w:rsidP="00203040">
      <w:pPr>
        <w:pStyle w:val="Ttulo4"/>
        <w:jc w:val="center"/>
        <w:rPr>
          <w:rFonts w:ascii="Soberana Sans" w:hAnsi="Soberana Sans" w:cs="Arial"/>
          <w:b w:val="0"/>
          <w:szCs w:val="22"/>
        </w:rPr>
      </w:pPr>
    </w:p>
    <w:p w:rsidR="00203040" w:rsidRPr="00203040" w:rsidRDefault="00203040" w:rsidP="00203040">
      <w:pPr>
        <w:pStyle w:val="Ttulo4"/>
        <w:jc w:val="center"/>
        <w:rPr>
          <w:rFonts w:ascii="Soberana Sans" w:hAnsi="Soberana Sans" w:cs="Arial"/>
          <w:b w:val="0"/>
          <w:szCs w:val="22"/>
        </w:rPr>
      </w:pPr>
    </w:p>
    <w:p w:rsidR="00203040" w:rsidRPr="00203040" w:rsidRDefault="00203040" w:rsidP="00203040">
      <w:pPr>
        <w:pStyle w:val="Ttulo4"/>
        <w:jc w:val="center"/>
        <w:rPr>
          <w:rFonts w:ascii="Soberana Sans" w:hAnsi="Soberana Sans" w:cs="Arial"/>
          <w:b w:val="0"/>
          <w:szCs w:val="22"/>
        </w:rPr>
      </w:pPr>
    </w:p>
    <w:p w:rsidR="00203040" w:rsidRPr="00203040" w:rsidRDefault="00203040" w:rsidP="00203040">
      <w:pPr>
        <w:pStyle w:val="Ttulo4"/>
        <w:jc w:val="center"/>
        <w:rPr>
          <w:rFonts w:ascii="Soberana Sans" w:hAnsi="Soberana Sans" w:cs="Arial"/>
          <w:b w:val="0"/>
          <w:szCs w:val="22"/>
        </w:rPr>
      </w:pPr>
    </w:p>
    <w:p w:rsidR="00203040" w:rsidRDefault="00203040" w:rsidP="00203040">
      <w:pPr>
        <w:pStyle w:val="Ttulo4"/>
        <w:jc w:val="center"/>
        <w:rPr>
          <w:rFonts w:ascii="Soberana Sans" w:hAnsi="Soberana Sans" w:cs="Arial"/>
          <w:b w:val="0"/>
          <w:szCs w:val="22"/>
        </w:rPr>
      </w:pPr>
    </w:p>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 w:rsidR="00203040" w:rsidRDefault="00203040" w:rsidP="00203040">
      <w:pPr>
        <w:pStyle w:val="Ttulo4"/>
        <w:jc w:val="center"/>
        <w:rPr>
          <w:rFonts w:ascii="Soberana Sans" w:hAnsi="Soberana Sans" w:cs="Arial"/>
          <w:b w:val="0"/>
          <w:szCs w:val="22"/>
        </w:rPr>
      </w:pPr>
    </w:p>
    <w:p w:rsidR="00203040" w:rsidRPr="00203040" w:rsidRDefault="00203040" w:rsidP="00203040"/>
    <w:p w:rsidR="00203040" w:rsidRDefault="00203040" w:rsidP="00203040">
      <w:pPr>
        <w:pStyle w:val="Ttulo4"/>
        <w:jc w:val="center"/>
        <w:rPr>
          <w:rFonts w:ascii="Soberana Sans" w:hAnsi="Soberana Sans" w:cs="Arial"/>
          <w:b w:val="0"/>
          <w:szCs w:val="22"/>
        </w:rPr>
      </w:pPr>
    </w:p>
    <w:p w:rsidR="00203040" w:rsidRPr="00203040" w:rsidRDefault="00203040" w:rsidP="00203040"/>
    <w:p w:rsidR="00203040" w:rsidRDefault="00203040" w:rsidP="008766F5">
      <w:pPr>
        <w:pStyle w:val="Ttulo4"/>
        <w:jc w:val="center"/>
        <w:rPr>
          <w:rFonts w:ascii="Soberana Sans" w:hAnsi="Soberana Sans" w:cs="Arial"/>
          <w:b w:val="0"/>
          <w:szCs w:val="22"/>
        </w:rPr>
      </w:pPr>
    </w:p>
    <w:p w:rsidR="004863D5" w:rsidRPr="000B7E4D" w:rsidRDefault="00C13B5D" w:rsidP="008766F5">
      <w:pPr>
        <w:pStyle w:val="Ttulo4"/>
        <w:jc w:val="center"/>
        <w:rPr>
          <w:rFonts w:ascii="Soberana Sans" w:hAnsi="Soberana Sans" w:cs="Arial"/>
          <w:szCs w:val="22"/>
        </w:rPr>
      </w:pPr>
      <w:r w:rsidRPr="000B7E4D">
        <w:rPr>
          <w:rFonts w:ascii="Soberana Sans" w:hAnsi="Soberana Sans" w:cs="Arial"/>
          <w:szCs w:val="22"/>
        </w:rPr>
        <w:t xml:space="preserve">ANEXO </w:t>
      </w:r>
      <w:r w:rsidR="00A42E45" w:rsidRPr="000B7E4D">
        <w:rPr>
          <w:rFonts w:ascii="Soberana Sans" w:hAnsi="Soberana Sans" w:cs="Arial"/>
          <w:szCs w:val="22"/>
        </w:rPr>
        <w:t>1</w:t>
      </w:r>
      <w:r w:rsidR="00B81A61" w:rsidRPr="000B7E4D">
        <w:rPr>
          <w:rFonts w:ascii="Soberana Sans" w:hAnsi="Soberana Sans" w:cs="Arial"/>
          <w:szCs w:val="22"/>
        </w:rPr>
        <w:t xml:space="preserve"> REQUISITOS TÉCNICOS</w:t>
      </w:r>
      <w:r w:rsidRPr="000B7E4D">
        <w:rPr>
          <w:rFonts w:ascii="Soberana Sans" w:hAnsi="Soberana Sans" w:cs="Arial"/>
          <w:szCs w:val="22"/>
        </w:rPr>
        <w:t xml:space="preserve"> </w:t>
      </w:r>
      <w:r w:rsidR="004863D5" w:rsidRPr="000B7E4D">
        <w:rPr>
          <w:rFonts w:ascii="Soberana Sans" w:hAnsi="Soberana Sans" w:cs="Arial"/>
          <w:szCs w:val="22"/>
        </w:rPr>
        <w:t>de la convocatoria</w:t>
      </w:r>
    </w:p>
    <w:p w:rsidR="008345E7" w:rsidRPr="000B7E4D" w:rsidRDefault="008345E7" w:rsidP="00A53623">
      <w:pPr>
        <w:jc w:val="center"/>
        <w:rPr>
          <w:rFonts w:ascii="Soberana Sans" w:hAnsi="Soberana Sans" w:cs="Arial"/>
          <w:b/>
          <w:caps/>
          <w:sz w:val="22"/>
          <w:szCs w:val="22"/>
        </w:rPr>
      </w:pPr>
    </w:p>
    <w:p w:rsidR="008345E7" w:rsidRPr="000B7E4D" w:rsidRDefault="008345E7" w:rsidP="00A53623">
      <w:pPr>
        <w:jc w:val="center"/>
        <w:rPr>
          <w:rFonts w:ascii="Soberana Sans" w:hAnsi="Soberana Sans" w:cs="Arial"/>
          <w:b/>
          <w:caps/>
          <w:sz w:val="22"/>
          <w:szCs w:val="22"/>
        </w:rPr>
      </w:pPr>
    </w:p>
    <w:p w:rsidR="00106776" w:rsidRPr="000B7E4D" w:rsidRDefault="00E058FB" w:rsidP="00E058FB">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 xml:space="preserve">1. </w:t>
      </w:r>
      <w:r w:rsidR="00106776" w:rsidRPr="000B7E4D">
        <w:rPr>
          <w:rFonts w:ascii="Soberana Sans" w:hAnsi="Soberana Sans" w:cs="Arial"/>
          <w:sz w:val="22"/>
          <w:szCs w:val="22"/>
          <w:lang w:val="es-MX"/>
        </w:rPr>
        <w:t>CONCEPTO</w:t>
      </w:r>
    </w:p>
    <w:p w:rsidR="00F04B1D" w:rsidRPr="000B7E4D" w:rsidRDefault="00194A9B" w:rsidP="00E058FB">
      <w:pPr>
        <w:pStyle w:val="Ttulo"/>
        <w:spacing w:line="240" w:lineRule="auto"/>
        <w:jc w:val="both"/>
        <w:rPr>
          <w:rFonts w:ascii="Soberana Sans" w:hAnsi="Soberana Sans" w:cs="Arial"/>
          <w:b w:val="0"/>
          <w:bCs/>
          <w:sz w:val="22"/>
          <w:szCs w:val="22"/>
        </w:rPr>
      </w:pPr>
      <w:r w:rsidRPr="000B7E4D">
        <w:rPr>
          <w:rFonts w:ascii="Soberana Sans" w:hAnsi="Soberana Sans" w:cs="Arial"/>
          <w:b w:val="0"/>
          <w:bCs/>
          <w:sz w:val="22"/>
          <w:szCs w:val="22"/>
        </w:rPr>
        <w:t>Servicio de Integración de Proyectos Ejecutivos</w:t>
      </w:r>
      <w:r w:rsidR="00CC4BC1" w:rsidRPr="000B7E4D">
        <w:rPr>
          <w:rFonts w:ascii="Soberana Sans" w:hAnsi="Soberana Sans" w:cs="Arial"/>
          <w:b w:val="0"/>
          <w:bCs/>
          <w:sz w:val="22"/>
          <w:szCs w:val="22"/>
        </w:rPr>
        <w:t xml:space="preserve">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p>
    <w:p w:rsidR="00CC4BC1" w:rsidRPr="000B7E4D" w:rsidRDefault="00CC4BC1" w:rsidP="00E058FB">
      <w:pPr>
        <w:pStyle w:val="Ttulo"/>
        <w:spacing w:line="240" w:lineRule="auto"/>
        <w:jc w:val="both"/>
        <w:rPr>
          <w:rFonts w:ascii="Soberana Sans" w:hAnsi="Soberana Sans" w:cs="Arial"/>
          <w:sz w:val="22"/>
          <w:szCs w:val="22"/>
          <w:lang w:val="es-MX"/>
        </w:rPr>
      </w:pPr>
    </w:p>
    <w:p w:rsidR="004863D5" w:rsidRPr="000B7E4D" w:rsidRDefault="00E058FB" w:rsidP="00E058FB">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 xml:space="preserve">2. </w:t>
      </w:r>
      <w:r w:rsidR="004863D5" w:rsidRPr="000B7E4D">
        <w:rPr>
          <w:rFonts w:ascii="Soberana Sans" w:hAnsi="Soberana Sans" w:cs="Arial"/>
          <w:sz w:val="22"/>
          <w:szCs w:val="22"/>
          <w:lang w:val="es-MX"/>
        </w:rPr>
        <w:t>OBJET</w:t>
      </w:r>
      <w:r w:rsidR="00CE6063" w:rsidRPr="000B7E4D">
        <w:rPr>
          <w:rFonts w:ascii="Soberana Sans" w:hAnsi="Soberana Sans" w:cs="Arial"/>
          <w:sz w:val="22"/>
          <w:szCs w:val="22"/>
          <w:lang w:val="es-MX"/>
        </w:rPr>
        <w:t>IV</w:t>
      </w:r>
      <w:r w:rsidR="004863D5" w:rsidRPr="000B7E4D">
        <w:rPr>
          <w:rFonts w:ascii="Soberana Sans" w:hAnsi="Soberana Sans" w:cs="Arial"/>
          <w:sz w:val="22"/>
          <w:szCs w:val="22"/>
          <w:lang w:val="es-MX"/>
        </w:rPr>
        <w:t>O</w:t>
      </w:r>
    </w:p>
    <w:p w:rsidR="002D64D0" w:rsidRPr="000B7E4D" w:rsidRDefault="00CC4BC1" w:rsidP="00A53623">
      <w:pPr>
        <w:pStyle w:val="Ttulo"/>
        <w:spacing w:line="240" w:lineRule="auto"/>
        <w:jc w:val="both"/>
        <w:rPr>
          <w:rFonts w:ascii="Soberana Sans" w:hAnsi="Soberana Sans" w:cs="Arial"/>
          <w:b w:val="0"/>
          <w:spacing w:val="-2"/>
          <w:sz w:val="22"/>
          <w:szCs w:val="22"/>
          <w:lang w:eastAsia="es-MX"/>
        </w:rPr>
      </w:pPr>
      <w:r w:rsidRPr="000B7E4D">
        <w:rPr>
          <w:rFonts w:ascii="Soberana Sans" w:hAnsi="Soberana Sans" w:cs="Arial"/>
          <w:b w:val="0"/>
          <w:spacing w:val="-2"/>
          <w:sz w:val="22"/>
          <w:szCs w:val="22"/>
          <w:lang w:eastAsia="es-MX"/>
        </w:rPr>
        <w:t>Elaboración del</w:t>
      </w:r>
      <w:r w:rsidR="00B93B7E" w:rsidRPr="000B7E4D">
        <w:rPr>
          <w:rFonts w:ascii="Soberana Sans" w:hAnsi="Soberana Sans" w:cs="Arial"/>
          <w:b w:val="0"/>
          <w:spacing w:val="-2"/>
          <w:sz w:val="22"/>
          <w:szCs w:val="22"/>
          <w:lang w:eastAsia="es-MX"/>
        </w:rPr>
        <w:t xml:space="preserve"> </w:t>
      </w:r>
      <w:r w:rsidR="00194A9B" w:rsidRPr="000B7E4D">
        <w:rPr>
          <w:rFonts w:ascii="Soberana Sans" w:hAnsi="Soberana Sans" w:cs="Arial"/>
          <w:b w:val="0"/>
          <w:spacing w:val="-2"/>
          <w:sz w:val="22"/>
          <w:szCs w:val="22"/>
          <w:lang w:eastAsia="es-MX"/>
        </w:rPr>
        <w:t>Servicio de Integración de Proyectos Ejecutivos</w:t>
      </w:r>
      <w:r w:rsidRPr="000B7E4D">
        <w:rPr>
          <w:rFonts w:ascii="Soberana Sans" w:hAnsi="Soberana Sans" w:cs="Arial"/>
          <w:b w:val="0"/>
          <w:bCs/>
          <w:spacing w:val="-2"/>
          <w:sz w:val="22"/>
          <w:szCs w:val="22"/>
          <w:lang w:val="es-MX" w:eastAsia="es-MX"/>
        </w:rPr>
        <w:t xml:space="preserve"> para la sobre elevación del Canal Principal Humaya en el tramo del km 121+280 al km 128+340 así como la sobre elevación de la margen derecha de los diques “Dos”, “Mariquita” y la margen Izquierda y rehabilitación del Dique “Palos Amarillos” del Canal Principal Humaya, </w:t>
      </w:r>
      <w:r w:rsidRPr="000B7E4D">
        <w:rPr>
          <w:rFonts w:ascii="Soberana Sans" w:hAnsi="Soberana Sans" w:cs="Arial"/>
          <w:b w:val="0"/>
          <w:spacing w:val="-2"/>
          <w:sz w:val="22"/>
          <w:szCs w:val="22"/>
          <w:lang w:eastAsia="es-MX"/>
        </w:rPr>
        <w:t>necesarios para adecuar los diques a las nuevas condiciones de operación propuesta en la sobre-elevación del CPH.</w:t>
      </w:r>
    </w:p>
    <w:p w:rsidR="00CC4BC1" w:rsidRPr="000B7E4D" w:rsidRDefault="00CC4BC1" w:rsidP="00A53623">
      <w:pPr>
        <w:pStyle w:val="Ttulo"/>
        <w:spacing w:line="240" w:lineRule="auto"/>
        <w:jc w:val="both"/>
        <w:rPr>
          <w:rFonts w:ascii="Soberana Sans" w:hAnsi="Soberana Sans" w:cs="Arial"/>
          <w:b w:val="0"/>
          <w:sz w:val="22"/>
          <w:szCs w:val="22"/>
          <w:lang w:val="es-MX"/>
        </w:rPr>
      </w:pPr>
    </w:p>
    <w:p w:rsidR="00833249"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3</w:t>
      </w:r>
      <w:r w:rsidR="00F32AF0" w:rsidRPr="000B7E4D">
        <w:rPr>
          <w:rFonts w:ascii="Soberana Sans" w:hAnsi="Soberana Sans" w:cs="Arial"/>
          <w:sz w:val="22"/>
          <w:szCs w:val="22"/>
          <w:lang w:val="es-MX"/>
        </w:rPr>
        <w:t>.</w:t>
      </w:r>
      <w:r w:rsidR="00833249" w:rsidRPr="000B7E4D">
        <w:rPr>
          <w:rFonts w:ascii="Soberana Sans" w:hAnsi="Soberana Sans" w:cs="Arial"/>
          <w:sz w:val="22"/>
          <w:szCs w:val="22"/>
          <w:lang w:val="es-MX"/>
        </w:rPr>
        <w:t xml:space="preserve"> LUGAR DE EJECUCIÓN</w:t>
      </w:r>
    </w:p>
    <w:p w:rsidR="008A36F9" w:rsidRDefault="008A36F9" w:rsidP="00A53623">
      <w:pPr>
        <w:pStyle w:val="Ttulo"/>
        <w:spacing w:line="240" w:lineRule="auto"/>
        <w:jc w:val="both"/>
        <w:rPr>
          <w:rFonts w:ascii="Soberana Sans" w:hAnsi="Soberana Sans" w:cs="Arial"/>
          <w:b w:val="0"/>
          <w:spacing w:val="-2"/>
          <w:sz w:val="22"/>
          <w:szCs w:val="22"/>
          <w:lang w:eastAsia="es-MX"/>
        </w:rPr>
      </w:pPr>
      <w:r>
        <w:rPr>
          <w:rFonts w:ascii="Soberana Sans" w:hAnsi="Soberana Sans" w:cs="Arial"/>
          <w:b w:val="0"/>
          <w:spacing w:val="-2"/>
          <w:sz w:val="22"/>
          <w:szCs w:val="22"/>
          <w:lang w:eastAsia="es-MX"/>
        </w:rPr>
        <w:t xml:space="preserve">Canal principal Humaya, </w:t>
      </w:r>
      <w:r w:rsidRPr="000B7E4D">
        <w:rPr>
          <w:rFonts w:ascii="Soberana Sans" w:hAnsi="Soberana Sans" w:cs="Arial"/>
          <w:b w:val="0"/>
          <w:spacing w:val="-2"/>
          <w:sz w:val="22"/>
          <w:szCs w:val="22"/>
          <w:lang w:eastAsia="es-MX"/>
        </w:rPr>
        <w:t>Municipio de Culiacán Mocorito, en el Estado de Sinaloa</w:t>
      </w:r>
      <w:r>
        <w:rPr>
          <w:rFonts w:ascii="Soberana Sans" w:hAnsi="Soberana Sans" w:cs="Arial"/>
          <w:spacing w:val="-2"/>
          <w:sz w:val="22"/>
          <w:szCs w:val="22"/>
          <w:lang w:eastAsia="es-MX"/>
        </w:rPr>
        <w:t xml:space="preserve"> </w:t>
      </w:r>
      <w:r w:rsidRPr="00356159">
        <w:rPr>
          <w:rFonts w:ascii="Soberana Sans" w:hAnsi="Soberana Sans" w:cs="Arial"/>
          <w:b w:val="0"/>
          <w:spacing w:val="-2"/>
          <w:sz w:val="22"/>
          <w:szCs w:val="22"/>
          <w:lang w:eastAsia="es-MX"/>
        </w:rPr>
        <w:t>e instalaciones del prestador de servicio</w:t>
      </w:r>
      <w:r>
        <w:rPr>
          <w:rFonts w:ascii="Soberana Sans" w:hAnsi="Soberana Sans" w:cs="Arial"/>
          <w:b w:val="0"/>
          <w:spacing w:val="-2"/>
          <w:sz w:val="22"/>
          <w:szCs w:val="22"/>
          <w:lang w:eastAsia="es-MX"/>
        </w:rPr>
        <w:t>.</w:t>
      </w:r>
    </w:p>
    <w:p w:rsidR="00CC4BC1" w:rsidRPr="000B7E4D" w:rsidRDefault="00CC4BC1" w:rsidP="00A53623">
      <w:pPr>
        <w:pStyle w:val="Ttulo"/>
        <w:spacing w:line="240" w:lineRule="auto"/>
        <w:jc w:val="both"/>
        <w:rPr>
          <w:rFonts w:ascii="Soberana Sans" w:hAnsi="Soberana Sans" w:cs="Arial"/>
          <w:b w:val="0"/>
          <w:sz w:val="22"/>
          <w:szCs w:val="22"/>
          <w:lang w:val="es-MX"/>
        </w:rPr>
      </w:pPr>
    </w:p>
    <w:p w:rsidR="00833249"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4</w:t>
      </w:r>
      <w:r w:rsidR="00F32AF0" w:rsidRPr="000B7E4D">
        <w:rPr>
          <w:rFonts w:ascii="Soberana Sans" w:hAnsi="Soberana Sans" w:cs="Arial"/>
          <w:sz w:val="22"/>
          <w:szCs w:val="22"/>
          <w:lang w:val="es-MX"/>
        </w:rPr>
        <w:t>.</w:t>
      </w:r>
      <w:r w:rsidR="00833249" w:rsidRPr="000B7E4D">
        <w:rPr>
          <w:rFonts w:ascii="Soberana Sans" w:hAnsi="Soberana Sans" w:cs="Arial"/>
          <w:sz w:val="22"/>
          <w:szCs w:val="22"/>
          <w:lang w:val="es-MX"/>
        </w:rPr>
        <w:t xml:space="preserve"> PERIODO DE EJECUCIÓN</w:t>
      </w:r>
    </w:p>
    <w:p w:rsidR="00133424" w:rsidRPr="000B7E4D" w:rsidRDefault="002309B1" w:rsidP="00C63808">
      <w:pPr>
        <w:pStyle w:val="Ttulo"/>
        <w:spacing w:line="240" w:lineRule="auto"/>
        <w:jc w:val="both"/>
        <w:rPr>
          <w:rFonts w:ascii="Soberana Sans" w:hAnsi="Soberana Sans" w:cs="Arial"/>
          <w:b w:val="0"/>
          <w:sz w:val="22"/>
          <w:szCs w:val="22"/>
          <w:lang w:val="es-ES_tradnl"/>
        </w:rPr>
      </w:pPr>
      <w:r w:rsidRPr="000B7E4D">
        <w:rPr>
          <w:rFonts w:ascii="Soberana Sans" w:hAnsi="Soberana Sans" w:cs="Arial"/>
          <w:b w:val="0"/>
          <w:sz w:val="22"/>
          <w:szCs w:val="22"/>
          <w:lang w:val="es-MX"/>
        </w:rPr>
        <w:t>A partir del día hábil siguiente del fallo al 31 de marzo</w:t>
      </w:r>
      <w:r w:rsidRPr="000B7E4D">
        <w:rPr>
          <w:rFonts w:ascii="Soberana Sans" w:hAnsi="Soberana Sans" w:cs="Arial"/>
          <w:b w:val="0"/>
          <w:sz w:val="22"/>
          <w:szCs w:val="22"/>
          <w:lang w:val="es-ES_tradnl"/>
        </w:rPr>
        <w:t>.</w:t>
      </w:r>
    </w:p>
    <w:p w:rsidR="002309B1" w:rsidRPr="000B7E4D" w:rsidRDefault="002309B1" w:rsidP="00C63808">
      <w:pPr>
        <w:pStyle w:val="Ttulo"/>
        <w:spacing w:line="240" w:lineRule="auto"/>
        <w:jc w:val="both"/>
        <w:rPr>
          <w:rFonts w:ascii="Soberana Sans" w:hAnsi="Soberana Sans" w:cs="Arial"/>
          <w:b w:val="0"/>
          <w:sz w:val="22"/>
          <w:szCs w:val="22"/>
          <w:lang w:val="es-MX"/>
        </w:rPr>
      </w:pPr>
    </w:p>
    <w:p w:rsidR="00833249"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5</w:t>
      </w:r>
      <w:r w:rsidR="00F32AF0" w:rsidRPr="000B7E4D">
        <w:rPr>
          <w:rFonts w:ascii="Soberana Sans" w:hAnsi="Soberana Sans" w:cs="Arial"/>
          <w:sz w:val="22"/>
          <w:szCs w:val="22"/>
          <w:lang w:val="es-MX"/>
        </w:rPr>
        <w:t>.</w:t>
      </w:r>
      <w:r w:rsidR="00833249" w:rsidRPr="000B7E4D">
        <w:rPr>
          <w:rFonts w:ascii="Soberana Sans" w:hAnsi="Soberana Sans" w:cs="Arial"/>
          <w:sz w:val="22"/>
          <w:szCs w:val="22"/>
          <w:lang w:val="es-MX"/>
        </w:rPr>
        <w:t xml:space="preserve"> TIPO DE CONTRATO</w:t>
      </w:r>
    </w:p>
    <w:p w:rsidR="00833249" w:rsidRPr="000B7E4D" w:rsidRDefault="00CE6063" w:rsidP="00A53623">
      <w:pPr>
        <w:pStyle w:val="Ttulo"/>
        <w:spacing w:line="240" w:lineRule="auto"/>
        <w:jc w:val="both"/>
        <w:rPr>
          <w:rFonts w:ascii="Soberana Sans" w:hAnsi="Soberana Sans" w:cs="Arial"/>
          <w:b w:val="0"/>
          <w:sz w:val="22"/>
          <w:szCs w:val="22"/>
          <w:lang w:val="es-MX"/>
        </w:rPr>
      </w:pPr>
      <w:r w:rsidRPr="000B7E4D">
        <w:rPr>
          <w:rFonts w:ascii="Soberana Sans" w:hAnsi="Soberana Sans" w:cs="Arial"/>
          <w:b w:val="0"/>
          <w:sz w:val="22"/>
          <w:szCs w:val="22"/>
          <w:lang w:val="es-MX"/>
        </w:rPr>
        <w:t xml:space="preserve">ABIERTO </w:t>
      </w:r>
      <w:r w:rsidR="00117B52" w:rsidRPr="000B7E4D">
        <w:rPr>
          <w:rFonts w:ascii="Soberana Sans" w:hAnsi="Soberana Sans" w:cs="Arial"/>
          <w:b w:val="0"/>
          <w:sz w:val="22"/>
          <w:szCs w:val="22"/>
          <w:lang w:val="es-MX"/>
        </w:rPr>
        <w:t>NO (</w:t>
      </w:r>
      <w:r w:rsidR="002D64D0" w:rsidRPr="000B7E4D">
        <w:rPr>
          <w:rFonts w:ascii="Soberana Sans" w:hAnsi="Soberana Sans" w:cs="Arial"/>
          <w:sz w:val="22"/>
          <w:szCs w:val="22"/>
          <w:lang w:val="es-MX"/>
        </w:rPr>
        <w:t>X</w:t>
      </w:r>
      <w:r w:rsidR="00117B52" w:rsidRPr="000B7E4D">
        <w:rPr>
          <w:rFonts w:ascii="Soberana Sans" w:hAnsi="Soberana Sans" w:cs="Arial"/>
          <w:b w:val="0"/>
          <w:sz w:val="22"/>
          <w:szCs w:val="22"/>
          <w:lang w:val="es-MX"/>
        </w:rPr>
        <w:t>) SI (    )</w:t>
      </w:r>
    </w:p>
    <w:p w:rsidR="00732AF3" w:rsidRPr="000B7E4D" w:rsidRDefault="00732AF3" w:rsidP="00A53623">
      <w:pPr>
        <w:pStyle w:val="Ttulo"/>
        <w:spacing w:line="240" w:lineRule="auto"/>
        <w:jc w:val="both"/>
        <w:rPr>
          <w:rFonts w:ascii="Soberana Sans" w:hAnsi="Soberana Sans" w:cs="Arial"/>
          <w:b w:val="0"/>
          <w:sz w:val="22"/>
          <w:szCs w:val="22"/>
          <w:lang w:val="es-MX"/>
        </w:rPr>
      </w:pPr>
    </w:p>
    <w:p w:rsidR="00E7337D"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6</w:t>
      </w:r>
      <w:r w:rsidR="00E7337D" w:rsidRPr="000B7E4D">
        <w:rPr>
          <w:rFonts w:ascii="Soberana Sans" w:hAnsi="Soberana Sans" w:cs="Arial"/>
          <w:sz w:val="22"/>
          <w:szCs w:val="22"/>
          <w:lang w:val="es-MX"/>
        </w:rPr>
        <w:t>.</w:t>
      </w:r>
      <w:r w:rsidR="00637183" w:rsidRPr="000B7E4D">
        <w:rPr>
          <w:rFonts w:ascii="Soberana Sans" w:hAnsi="Soberana Sans" w:cs="Arial"/>
          <w:sz w:val="22"/>
          <w:szCs w:val="22"/>
          <w:lang w:val="es-MX"/>
        </w:rPr>
        <w:t xml:space="preserve"> </w:t>
      </w:r>
      <w:r w:rsidR="0095027A" w:rsidRPr="000B7E4D">
        <w:rPr>
          <w:rFonts w:ascii="Soberana Sans" w:hAnsi="Soberana Sans" w:cs="Arial"/>
          <w:sz w:val="22"/>
          <w:szCs w:val="22"/>
          <w:lang w:val="es-MX"/>
        </w:rPr>
        <w:t>DESCRIPCIÓN DE LAS ACTIVIDADES A REALIZAR</w:t>
      </w:r>
    </w:p>
    <w:p w:rsidR="002D64D0" w:rsidRPr="000B7E4D" w:rsidRDefault="002D64D0" w:rsidP="002D64D0">
      <w:pPr>
        <w:pStyle w:val="Default"/>
        <w:jc w:val="both"/>
        <w:rPr>
          <w:rFonts w:ascii="Soberana Sans" w:eastAsia="Times New Roman" w:hAnsi="Soberana Sans"/>
          <w:color w:val="auto"/>
          <w:sz w:val="22"/>
          <w:szCs w:val="22"/>
          <w:lang w:eastAsia="es-ES"/>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fines del presente trabajo e identificación de términos, El Instituto Mexicano de Tecnología del Agua se denominará como “EL I</w:t>
      </w:r>
      <w:r w:rsidR="00B93B7E" w:rsidRPr="000B7E4D">
        <w:rPr>
          <w:rFonts w:ascii="Soberana Sans" w:hAnsi="Soberana Sans" w:cs="Arial"/>
          <w:spacing w:val="-2"/>
          <w:sz w:val="22"/>
          <w:szCs w:val="22"/>
          <w:lang w:eastAsia="es-MX"/>
        </w:rPr>
        <w:t>MTA</w:t>
      </w:r>
      <w:r w:rsidRPr="000B7E4D">
        <w:rPr>
          <w:rFonts w:ascii="Soberana Sans" w:hAnsi="Soberana Sans" w:cs="Arial"/>
          <w:spacing w:val="-2"/>
          <w:sz w:val="22"/>
          <w:szCs w:val="22"/>
          <w:lang w:eastAsia="es-MX"/>
        </w:rPr>
        <w:t xml:space="preserve">”, mientras que el ejecutor de los trabajos será denominado “PRESTADOR DE SERVICIO”. Como requisito indispensable, el “PRESTADOR DE SERVICIO” debe contar con el personal técnico suficiente, así como el equipo necesario y adecuado para desarrollar los trabajos para cumplir con el plazo y programas establecidos, con radicación permanente </w:t>
      </w:r>
      <w:r w:rsidR="002309B1" w:rsidRPr="000B7E4D">
        <w:rPr>
          <w:rFonts w:ascii="Soberana Sans" w:hAnsi="Soberana Sans" w:cs="Arial"/>
          <w:spacing w:val="-2"/>
          <w:sz w:val="22"/>
          <w:szCs w:val="22"/>
          <w:lang w:eastAsia="es-MX"/>
        </w:rPr>
        <w:t xml:space="preserve">de su personal </w:t>
      </w:r>
      <w:r w:rsidRPr="000B7E4D">
        <w:rPr>
          <w:rFonts w:ascii="Soberana Sans" w:hAnsi="Soberana Sans" w:cs="Arial"/>
          <w:spacing w:val="-2"/>
          <w:sz w:val="22"/>
          <w:szCs w:val="22"/>
          <w:lang w:eastAsia="es-MX"/>
        </w:rPr>
        <w:t>en el sitio durante el tiempo de desarrollo de las actividades. Lo anterior, es con la finalidad que pueda llevar a cabo el seguimiento, consultas y aclaraciones necesarias en campo a fin de garantizar el buen desarrollo y culminación del presente servicio. El “PRESTADOR DE SERVICIO” es responsable de los costos que se originen por los suministros de equipo, materiales y recursos humanos, requeridos para el desarrollo de todas las actividades necesarias para la ejecución de éste concepto.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Para la realización de las actividades, el “PRESTADOR DE SERVICIO” se apegará a las especificaciones que se detallan a continuación.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especificaciones de los conceptos de trabajo que regirán para la ejecución del proyecto, son las que se contemplan en las NORMAS Y ESPECIFICACIONES DE LA OBRA PUBLICA, en lo que corresponde al Proyecto Ejecutivo de Zonas de Riego, 2.02.02.044., respectivamente, contenidas en el Libro 2 “Normas de Servicios Técnicos” editado por la CONAGUA.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especificaciones que a continuación se enlistan, modifican o complementan a las que se citan en dichas normas.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6.1         TRABAJOS PRELIMINARES</w:t>
      </w: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6.1.1      REVISIÓN DE LA INFORMACIÓN.</w:t>
      </w:r>
    </w:p>
    <w:p w:rsidR="00133424" w:rsidRPr="000B7E4D" w:rsidRDefault="00133424" w:rsidP="00133424">
      <w:pPr>
        <w:ind w:left="739" w:hanging="709"/>
        <w:jc w:val="both"/>
        <w:rPr>
          <w:rFonts w:ascii="Soberana Sans" w:hAnsi="Soberana Sans" w:cs="Arial"/>
          <w:spacing w:val="-2"/>
          <w:sz w:val="22"/>
          <w:szCs w:val="22"/>
          <w:lang w:eastAsia="es-MX"/>
        </w:rPr>
      </w:pPr>
      <w:r w:rsidRPr="000B7E4D">
        <w:rPr>
          <w:rFonts w:ascii="Soberana Sans" w:hAnsi="Soberana Sans" w:cs="Arial"/>
          <w:b/>
          <w:spacing w:val="-2"/>
          <w:sz w:val="22"/>
          <w:szCs w:val="22"/>
          <w:lang w:eastAsia="es-MX"/>
        </w:rPr>
        <w:t xml:space="preserve">6.1.2   </w:t>
      </w:r>
      <w:r w:rsidR="00B93B7E" w:rsidRPr="000B7E4D">
        <w:rPr>
          <w:rFonts w:ascii="Soberana Sans" w:hAnsi="Soberana Sans" w:cs="Arial"/>
          <w:b/>
          <w:spacing w:val="-2"/>
          <w:sz w:val="22"/>
          <w:szCs w:val="22"/>
          <w:lang w:eastAsia="es-MX"/>
        </w:rPr>
        <w:tab/>
      </w:r>
      <w:r w:rsidRPr="000B7E4D">
        <w:rPr>
          <w:rFonts w:ascii="Soberana Sans" w:hAnsi="Soberana Sans" w:cs="Arial"/>
          <w:b/>
          <w:spacing w:val="-2"/>
          <w:sz w:val="22"/>
          <w:szCs w:val="22"/>
          <w:lang w:eastAsia="es-MX"/>
        </w:rPr>
        <w:t>RECONOCIMIENTO DE CAMPO A LA ZONA DE TRABAJO Y RECOPILACIÓN DE DATOS PARA EL</w:t>
      </w:r>
      <w:r w:rsidRPr="000B7E4D">
        <w:rPr>
          <w:rFonts w:ascii="Soberana Sans" w:hAnsi="Soberana Sans" w:cs="Arial"/>
          <w:spacing w:val="-2"/>
          <w:sz w:val="22"/>
          <w:szCs w:val="22"/>
          <w:lang w:eastAsia="es-MX"/>
        </w:rPr>
        <w:t xml:space="preserve"> DISEÑO.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Por el precio unitario consignado en el catálogo para este concepto, el PRESTADOR DE SERVICIO recopilará la información y datos necesarios, para el buen desarrollo de los trabajos del</w:t>
      </w:r>
      <w:r w:rsidR="00B93B7E" w:rsidRPr="000B7E4D">
        <w:rPr>
          <w:rFonts w:ascii="Soberana Sans" w:hAnsi="Soberana Sans" w:cs="Arial"/>
          <w:spacing w:val="-2"/>
          <w:sz w:val="22"/>
          <w:szCs w:val="22"/>
          <w:lang w:eastAsia="es-MX"/>
        </w:rPr>
        <w:t xml:space="preserve">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xml:space="preserve"> motivo del presente Contrato.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Dicha información y datos, se le proporcionarán al PRESTADOR DE SERVICIO por medio del </w:t>
      </w:r>
      <w:r w:rsidR="00B93B7E" w:rsidRPr="000B7E4D">
        <w:rPr>
          <w:rFonts w:ascii="Soberana Sans" w:hAnsi="Soberana Sans" w:cs="Arial"/>
          <w:spacing w:val="-2"/>
          <w:sz w:val="22"/>
          <w:szCs w:val="22"/>
          <w:lang w:eastAsia="es-MX"/>
        </w:rPr>
        <w:t xml:space="preserve">solicitante del servicio que designe </w:t>
      </w:r>
      <w:r w:rsidRPr="000B7E4D">
        <w:rPr>
          <w:rFonts w:ascii="Soberana Sans" w:hAnsi="Soberana Sans" w:cs="Arial"/>
          <w:spacing w:val="-2"/>
          <w:sz w:val="22"/>
          <w:szCs w:val="22"/>
          <w:lang w:eastAsia="es-MX"/>
        </w:rPr>
        <w:t>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Cuando alguna información no sea proporcionada por el IMTA, será el PRESTADOR DE SERVICIO quien por su cuenta se encargue de obtenerla y presentarla ante el </w:t>
      </w:r>
      <w:r w:rsidR="00B93B7E" w:rsidRPr="000B7E4D">
        <w:rPr>
          <w:rFonts w:ascii="Soberana Sans" w:hAnsi="Soberana Sans" w:cs="Arial"/>
          <w:spacing w:val="-2"/>
          <w:sz w:val="22"/>
          <w:szCs w:val="22"/>
          <w:lang w:eastAsia="es-MX"/>
        </w:rPr>
        <w:t>solicitante del servicio</w:t>
      </w:r>
      <w:r w:rsidRPr="000B7E4D">
        <w:rPr>
          <w:rFonts w:ascii="Soberana Sans" w:hAnsi="Soberana Sans" w:cs="Arial"/>
          <w:spacing w:val="-2"/>
          <w:sz w:val="22"/>
          <w:szCs w:val="22"/>
          <w:lang w:eastAsia="es-MX"/>
        </w:rPr>
        <w:t xml:space="preserve"> para su reconocimiento.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adquisición o elaboración de la información no entregada por el IMTA será con cargo al PRESTADOR DE SERVICIO, por lo cual los gastos correspondientes quedarán incluidos en el precio unitario de este concepto.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En caso de dudas o aclaraciones respecto a la información y datos para el proyecto, el PRESTADOR DE SERVICIO consultará al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Para iniciar los trabajos del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xml:space="preserve"> motivo del presente contrato, es imprescindible que el PRESTADOR DE SERVICIO realice una visita de reconocimiento a la zona de trabajo, acompañado del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que designe 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Dicho reconocimiento físico, tiene como finalidad que el PRESTADOR DE SERVICIO tenga una visión más amplia de lo que debe realizar, estime las diversas actividades a desarrollar y programe adecuadamente sus frentes de trabajo.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eastAsia="es-MX"/>
        </w:rPr>
        <w:t>El IMTA entregará como información de soporte el trazo y la nivelación de los datos de la poligonal principal obtenida mediante GPS, Bancos de Nivel en el tramo de trabajo, planos topográficos con el levantamiento de secciones transversales a cada 20 m, referidas a los datos de la nivelación y trazo anteriormente mencionados. Se</w:t>
      </w:r>
      <w:r w:rsidRPr="000B7E4D">
        <w:rPr>
          <w:rFonts w:ascii="Soberana Sans" w:hAnsi="Soberana Sans" w:cs="Arial"/>
          <w:spacing w:val="-2"/>
          <w:sz w:val="22"/>
          <w:szCs w:val="22"/>
          <w:lang w:val="es-MX" w:eastAsia="es-MX"/>
        </w:rPr>
        <w:t xml:space="preserve"> apoyará en toda la información topográfica obtenida y/o verificada anteriormente para el tramo del CPH, desarrollando todos los trabajos requeridos para obtener o actualizar los perfiles del funcionamiento hidráulico proporcionado por el IMTA, los cuales se presentarán en tramos de 2 km, o los que indique el </w:t>
      </w:r>
      <w:r w:rsidR="00B93B7E" w:rsidRPr="000B7E4D">
        <w:rPr>
          <w:rFonts w:ascii="Soberana Sans" w:hAnsi="Soberana Sans" w:cs="Arial"/>
          <w:spacing w:val="-2"/>
          <w:sz w:val="22"/>
          <w:szCs w:val="22"/>
          <w:lang w:val="es-MX" w:eastAsia="es-MX"/>
        </w:rPr>
        <w:t xml:space="preserve">solicitante del servicio </w:t>
      </w:r>
      <w:r w:rsidRPr="000B7E4D">
        <w:rPr>
          <w:rFonts w:ascii="Soberana Sans" w:hAnsi="Soberana Sans" w:cs="Arial"/>
          <w:spacing w:val="-2"/>
          <w:sz w:val="22"/>
          <w:szCs w:val="22"/>
          <w:lang w:val="es-MX" w:eastAsia="es-MX"/>
        </w:rPr>
        <w:t>del IMTA.</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IMTA entregará al PRESTADOR DE SERVICIO la información necesaria para la elaboración del proyecto de sobre elevación del CPH, conteniendo lo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Resultados de la modelación hidráulica del tramo del km 121+280 al km 128+340</w:t>
      </w:r>
    </w:p>
    <w:p w:rsidR="00133424" w:rsidRPr="000B7E4D" w:rsidRDefault="00397757"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Memorias de cálculo detallado</w:t>
      </w:r>
      <w:r w:rsidR="00133424" w:rsidRPr="000B7E4D">
        <w:rPr>
          <w:rFonts w:ascii="Soberana Sans" w:hAnsi="Soberana Sans" w:cs="Arial"/>
          <w:spacing w:val="-2"/>
          <w:sz w:val="22"/>
          <w:szCs w:val="22"/>
          <w:lang w:eastAsia="es-MX"/>
        </w:rPr>
        <w:t xml:space="preserve"> de la revisión hidráulica integral del CPH incluyendo sus estructuras.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Plano de perfil longitudinal, a escala 1: 2,000 horizontal y 1:100 vertical, en donde se muestre lo anteriormente señalado.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Plano topográfico en planta del tramo a diseñar.</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Planos de secciones transversales a cada 20 m del tramo a diseñar. </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Interpretación de resultados, mediante informe por escrito.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Procedimiento constructivo para la sobreelevación del canal en dos casos: terraplén y/o tajo.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Observaciones y recomendaciones para realizar las adecuaciones en caso de ser necesarias.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Una copia de los archivos generados en discos magnéticos.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IMTA entregará al PRESTADOR DE SERVICIO la información necesaria para la elaboración de los proyectos, de sobreelevación de los Diques conteniendo lo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Resultados de la modelación hidráulica de los tramos del</w:t>
      </w:r>
      <w:r w:rsidRPr="000B7E4D">
        <w:rPr>
          <w:rFonts w:ascii="Soberana Sans" w:hAnsi="Soberana Sans" w:cs="Arial"/>
          <w:spacing w:val="-2"/>
          <w:sz w:val="22"/>
          <w:szCs w:val="22"/>
          <w:lang w:val="es-MX" w:eastAsia="es-MX"/>
        </w:rPr>
        <w:t xml:space="preserve"> km 95+700 al km 97+270 donde se ubica el Dique Palos Amarillos. </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val="es-MX" w:eastAsia="es-MX"/>
        </w:rPr>
        <w:t>Proyectos Ejecutivos de sobre elevación de los Diques 2 y Mariquita.</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Procedimiento constructivo para la sobreelevación del canal en dos casos: terraplén y/o tajo.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Toda la información será entregada en medios magnéticos y es responsabilidad del PRESTADOR DE SERVICIO el buen uso de la misma, s</w:t>
      </w:r>
      <w:r w:rsidR="00247914" w:rsidRPr="000B7E4D">
        <w:rPr>
          <w:rFonts w:ascii="Soberana Sans" w:hAnsi="Soberana Sans" w:cs="Arial"/>
          <w:spacing w:val="-2"/>
          <w:sz w:val="22"/>
          <w:szCs w:val="22"/>
          <w:lang w:eastAsia="es-MX"/>
        </w:rPr>
        <w:t>ólo para los fines encomendados, por lo que firmará un Convenio de Confidencialidad.</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B93B7E" w:rsidP="00B93B7E">
      <w:pPr>
        <w:ind w:left="709" w:hanging="709"/>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 xml:space="preserve">6.2. </w:t>
      </w:r>
      <w:r w:rsidRPr="000B7E4D">
        <w:rPr>
          <w:rFonts w:ascii="Soberana Sans" w:hAnsi="Soberana Sans" w:cs="Arial"/>
          <w:b/>
          <w:spacing w:val="-2"/>
          <w:sz w:val="22"/>
          <w:szCs w:val="22"/>
          <w:lang w:eastAsia="es-MX"/>
        </w:rPr>
        <w:tab/>
        <w:t xml:space="preserve">ELABORACIÓN DE ESTUDIOS COMPLEMENTARIOS PARA </w:t>
      </w:r>
      <w:r w:rsidR="00194A9B" w:rsidRPr="000B7E4D">
        <w:rPr>
          <w:rFonts w:ascii="Soberana Sans" w:hAnsi="Soberana Sans" w:cs="Arial"/>
          <w:b/>
          <w:spacing w:val="-2"/>
          <w:sz w:val="22"/>
          <w:szCs w:val="22"/>
          <w:lang w:eastAsia="es-MX"/>
        </w:rPr>
        <w:t>E</w:t>
      </w:r>
      <w:r w:rsidRPr="000B7E4D">
        <w:rPr>
          <w:rFonts w:ascii="Soberana Sans" w:hAnsi="Soberana Sans" w:cs="Arial"/>
          <w:b/>
          <w:spacing w:val="-2"/>
          <w:sz w:val="22"/>
          <w:szCs w:val="22"/>
          <w:lang w:eastAsia="es-MX"/>
        </w:rPr>
        <w:t xml:space="preserve">L </w:t>
      </w:r>
      <w:r w:rsidR="00194A9B" w:rsidRPr="000B7E4D">
        <w:rPr>
          <w:rFonts w:ascii="Soberana Sans" w:hAnsi="Soberana Sans" w:cs="Arial"/>
          <w:b/>
          <w:spacing w:val="-2"/>
          <w:sz w:val="22"/>
          <w:szCs w:val="22"/>
          <w:lang w:eastAsia="es-MX"/>
        </w:rPr>
        <w:t>SERVICIO DE INTEGRACIÓN DE PROYECTOS EJECUTIVOS</w:t>
      </w:r>
    </w:p>
    <w:p w:rsidR="00133424" w:rsidRPr="000B7E4D" w:rsidRDefault="00133424" w:rsidP="00B93B7E">
      <w:pPr>
        <w:ind w:left="709" w:hanging="709"/>
        <w:jc w:val="both"/>
        <w:rPr>
          <w:rFonts w:ascii="Soberana Sans" w:hAnsi="Soberana Sans" w:cs="Arial"/>
          <w:b/>
          <w:spacing w:val="-2"/>
          <w:sz w:val="22"/>
          <w:szCs w:val="22"/>
          <w:lang w:eastAsia="es-MX"/>
        </w:rPr>
      </w:pPr>
    </w:p>
    <w:p w:rsidR="00133424" w:rsidRPr="000B7E4D" w:rsidRDefault="00133424" w:rsidP="00B93B7E">
      <w:pPr>
        <w:ind w:left="709" w:hanging="709"/>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6.2.1</w:t>
      </w:r>
      <w:r w:rsidRPr="000B7E4D">
        <w:rPr>
          <w:rFonts w:ascii="Soberana Sans" w:hAnsi="Soberana Sans" w:cs="Arial"/>
          <w:b/>
          <w:spacing w:val="-2"/>
          <w:sz w:val="22"/>
          <w:szCs w:val="22"/>
          <w:lang w:eastAsia="es-MX"/>
        </w:rPr>
        <w:tab/>
        <w:t>SONDEOS SOMEROS EN DIQUES Y SU PERIFERIA PARA DETERMINAR LA PROFUNDIDAD DE LA CAPA DE ARCILLA Y/O ROCA MADRE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Se realizarán sondeos someros a una profundidad no mayor a 3.0 m, sobre la corona de diques ubicados a lo largo del Canal Principal Humaya, con la finalidad de determinar la profundidad a la que se localiza la capa de arcilla.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De igual forma se realizarán sondeos en la periferia de los Diques para estimar la profundidad de la roca madre o manto impermeable. La longitud total estimada de los sondeos es de 10 km</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sondeos se realizarán con barrena manual y durante el muestreo se irá recuperando y clasificando de manera manual y visual el material excavado, para asegurar la localización de la capa de arcilla.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ubicación y el número de sondeos serán acordados por las partes de modo que cuando menos se tengan un sondeo a cada 500 m o dos sondeos en diques de longitud menor a 500 m, considerando 20 sondeos en total.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Con la información recabada de los sondeos y con la topografía definitiva de los diques, se definirá el perfil con la profundidad a la que se localiza la capa de arcilla.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val="es-MX" w:eastAsia="es-MX"/>
        </w:rPr>
      </w:pPr>
      <w:r w:rsidRPr="000B7E4D">
        <w:rPr>
          <w:rFonts w:ascii="Soberana Sans" w:hAnsi="Soberana Sans" w:cs="Arial"/>
          <w:b/>
          <w:spacing w:val="-2"/>
          <w:sz w:val="22"/>
          <w:szCs w:val="22"/>
          <w:lang w:val="es-MX" w:eastAsia="es-MX"/>
        </w:rPr>
        <w:t xml:space="preserve">6.2.3 </w:t>
      </w:r>
      <w:r w:rsidRPr="000B7E4D">
        <w:rPr>
          <w:rFonts w:ascii="Soberana Sans" w:hAnsi="Soberana Sans" w:cs="Arial"/>
          <w:b/>
          <w:spacing w:val="-2"/>
          <w:sz w:val="22"/>
          <w:szCs w:val="22"/>
          <w:lang w:val="es-MX" w:eastAsia="es-MX"/>
        </w:rPr>
        <w:tab/>
        <w:t>LEVANTAMIENTO DE INFORMACIÓN TOPOGRÁFICA PARA CANALES REVESTIDOS EXISTENTES.</w:t>
      </w:r>
    </w:p>
    <w:p w:rsidR="00133424" w:rsidRPr="000B7E4D" w:rsidRDefault="00133424" w:rsidP="00133424">
      <w:pPr>
        <w:jc w:val="both"/>
        <w:rPr>
          <w:rFonts w:ascii="Soberana Sans" w:hAnsi="Soberana Sans" w:cs="Arial"/>
          <w:b/>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w:t>
      </w:r>
      <w:r w:rsidR="002309B1" w:rsidRPr="000B7E4D">
        <w:rPr>
          <w:rFonts w:ascii="Soberana Sans" w:hAnsi="Soberana Sans" w:cs="Arial"/>
          <w:spacing w:val="-2"/>
          <w:sz w:val="22"/>
          <w:szCs w:val="22"/>
          <w:lang w:eastAsia="es-MX"/>
        </w:rPr>
        <w:t>éste concepto, el “PRESTADOR DE</w:t>
      </w:r>
      <w:r w:rsidRPr="000B7E4D">
        <w:rPr>
          <w:rFonts w:ascii="Soberana Sans" w:hAnsi="Soberana Sans" w:cs="Arial"/>
          <w:spacing w:val="-2"/>
          <w:sz w:val="22"/>
          <w:szCs w:val="22"/>
          <w:lang w:eastAsia="es-MX"/>
        </w:rPr>
        <w:t xml:space="preserve"> SERVICIO” incluirá todos los costos que se originen por los suministros de equipo, materiales y recursos humanos, requeridos para el desarrollo de todas las actividades necesarias para la ejecución de éste concepto.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Con los datos obtenidos en la planeación general de la zona de trabajo, establecidos en los planos digitales con orto-fotos, a escala 1:5,000, aprobados por el </w:t>
      </w:r>
      <w:r w:rsidR="00B93B7E" w:rsidRPr="000B7E4D">
        <w:rPr>
          <w:rFonts w:ascii="Soberana Sans" w:hAnsi="Soberana Sans" w:cs="Arial"/>
          <w:spacing w:val="-2"/>
          <w:sz w:val="22"/>
          <w:szCs w:val="22"/>
          <w:lang w:eastAsia="es-MX"/>
        </w:rPr>
        <w:t xml:space="preserve">solicitante del servicio </w:t>
      </w:r>
      <w:r w:rsidR="002309B1" w:rsidRPr="000B7E4D">
        <w:rPr>
          <w:rFonts w:ascii="Soberana Sans" w:hAnsi="Soberana Sans" w:cs="Arial"/>
          <w:spacing w:val="-2"/>
          <w:sz w:val="22"/>
          <w:szCs w:val="22"/>
          <w:lang w:eastAsia="es-MX"/>
        </w:rPr>
        <w:t>del IMTA, el “PRESTADOR DE</w:t>
      </w:r>
      <w:r w:rsidRPr="000B7E4D">
        <w:rPr>
          <w:rFonts w:ascii="Soberana Sans" w:hAnsi="Soberana Sans" w:cs="Arial"/>
          <w:spacing w:val="-2"/>
          <w:sz w:val="22"/>
          <w:szCs w:val="22"/>
          <w:lang w:eastAsia="es-MX"/>
        </w:rPr>
        <w:t xml:space="preserve"> SERVICIO” procederá a identificar los tramos de canales que requieren su levantamiento, que por no contar con planos de planta, perfil y proyecto, se deberán realizar las siguientes acciones, siempre y cuando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 xml:space="preserve">del IMTA lo autorice: El tramo a considerar es el del km </w:t>
      </w:r>
      <w:r w:rsidRPr="000B7E4D">
        <w:rPr>
          <w:rFonts w:ascii="Soberana Sans" w:hAnsi="Soberana Sans" w:cs="Arial"/>
          <w:spacing w:val="-2"/>
          <w:sz w:val="22"/>
          <w:szCs w:val="22"/>
          <w:lang w:val="es-MX" w:eastAsia="es-MX"/>
        </w:rPr>
        <w:t xml:space="preserve">95+700 al km 97+270 donde se ubica el Dique Palos Amarillos.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8A36F9"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CADENAMIENTO. -</w:t>
      </w:r>
      <w:r w:rsidR="00133424" w:rsidRPr="000B7E4D">
        <w:rPr>
          <w:rFonts w:ascii="Soberana Sans" w:hAnsi="Soberana Sans" w:cs="Arial"/>
          <w:spacing w:val="-2"/>
          <w:sz w:val="22"/>
          <w:szCs w:val="22"/>
          <w:lang w:eastAsia="es-MX"/>
        </w:rPr>
        <w:t xml:space="preserve"> En forma conjunta, el </w:t>
      </w:r>
      <w:r w:rsidR="00B93B7E" w:rsidRPr="000B7E4D">
        <w:rPr>
          <w:rFonts w:ascii="Soberana Sans" w:hAnsi="Soberana Sans" w:cs="Arial"/>
          <w:spacing w:val="-2"/>
          <w:sz w:val="22"/>
          <w:szCs w:val="22"/>
          <w:lang w:eastAsia="es-MX"/>
        </w:rPr>
        <w:t xml:space="preserve">solicitante del servicio </w:t>
      </w:r>
      <w:r w:rsidR="00133424" w:rsidRPr="000B7E4D">
        <w:rPr>
          <w:rFonts w:ascii="Soberana Sans" w:hAnsi="Soberana Sans" w:cs="Arial"/>
          <w:spacing w:val="-2"/>
          <w:sz w:val="22"/>
          <w:szCs w:val="22"/>
          <w:lang w:eastAsia="es-MX"/>
        </w:rPr>
        <w:t>del IMTA y el ingeniero encargado de los traba</w:t>
      </w:r>
      <w:r w:rsidR="002309B1" w:rsidRPr="000B7E4D">
        <w:rPr>
          <w:rFonts w:ascii="Soberana Sans" w:hAnsi="Soberana Sans" w:cs="Arial"/>
          <w:spacing w:val="-2"/>
          <w:sz w:val="22"/>
          <w:szCs w:val="22"/>
          <w:lang w:eastAsia="es-MX"/>
        </w:rPr>
        <w:t>jos por parte del “PRESTADOR DE</w:t>
      </w:r>
      <w:r w:rsidR="00133424" w:rsidRPr="000B7E4D">
        <w:rPr>
          <w:rFonts w:ascii="Soberana Sans" w:hAnsi="Soberana Sans" w:cs="Arial"/>
          <w:spacing w:val="-2"/>
          <w:sz w:val="22"/>
          <w:szCs w:val="22"/>
          <w:lang w:eastAsia="es-MX"/>
        </w:rPr>
        <w:t xml:space="preserve"> SERVICIO”, realizarán primeramente un recorrido por cada canal establecido para su levantamiento respectivo, desde su toma al punto final, o hasta donde lo indique el </w:t>
      </w:r>
      <w:r w:rsidR="00B93B7E" w:rsidRPr="000B7E4D">
        <w:rPr>
          <w:rFonts w:ascii="Soberana Sans" w:hAnsi="Soberana Sans" w:cs="Arial"/>
          <w:spacing w:val="-2"/>
          <w:sz w:val="22"/>
          <w:szCs w:val="22"/>
          <w:lang w:eastAsia="es-MX"/>
        </w:rPr>
        <w:t xml:space="preserve">solicitante del servicio </w:t>
      </w:r>
      <w:r w:rsidR="00133424" w:rsidRPr="000B7E4D">
        <w:rPr>
          <w:rFonts w:ascii="Soberana Sans" w:hAnsi="Soberana Sans" w:cs="Arial"/>
          <w:spacing w:val="-2"/>
          <w:sz w:val="22"/>
          <w:szCs w:val="22"/>
          <w:lang w:eastAsia="es-MX"/>
        </w:rPr>
        <w:t>del IMTA, apoyándose en los planos existentes indicará, señalando mediante estacas, los sitios en los cuales se deberá obtener o verificar su cadenamiento.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Entre los sitios, indicados estarán principalmente aquellos donde se ubican las estructuras existentes, tales como: Tomas de canales, tomas granja, represas, caídas, entradas de agua, puentes, carretera, etc., de los cuales deberá  indicar sus respectivos niveles de agua máximos observados, tanto aguas arriba como aguas abajo de cada una de ellas y la elevación de sus niveles de piso de entrada y salida, las elevaciones de los terrenos de cultivo a dominar por cada toma, además de las elevaciones de los cárteles en el caso de represas; así como los puntos de los canales, en los que convenga actualizar la sección transversal, porque sea representativa de un tramo significativo, por tener una sección reducida, existir un cambio de pendiente o sección, o bien por cualquier otra razón particular que sea importante para cada caso, de tal forma que en conjunto todos estos sitios den toda la información necesaria para representar las condiciones actuales del perfil del canal, que permita revisar su funcionamiento hidráulico.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este caso, es importante que se señalen con precisión, los tramos en donde el revestimiento esté dañado, y se obtengan las secciones transversales representativas de dichos tramos.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spacing w:val="-2"/>
          <w:sz w:val="22"/>
          <w:szCs w:val="22"/>
          <w:lang w:eastAsia="es-MX"/>
        </w:rPr>
        <w:t xml:space="preserve">Para efectos </w:t>
      </w:r>
      <w:r w:rsidR="002309B1" w:rsidRPr="000B7E4D">
        <w:rPr>
          <w:rFonts w:ascii="Soberana Sans" w:hAnsi="Soberana Sans" w:cs="Arial"/>
          <w:spacing w:val="-2"/>
          <w:sz w:val="22"/>
          <w:szCs w:val="22"/>
          <w:lang w:eastAsia="es-MX"/>
        </w:rPr>
        <w:t>de cotización, el “PRESTADOR DE</w:t>
      </w:r>
      <w:r w:rsidRPr="000B7E4D">
        <w:rPr>
          <w:rFonts w:ascii="Soberana Sans" w:hAnsi="Soberana Sans" w:cs="Arial"/>
          <w:spacing w:val="-2"/>
          <w:sz w:val="22"/>
          <w:szCs w:val="22"/>
          <w:lang w:eastAsia="es-MX"/>
        </w:rPr>
        <w:t xml:space="preserve"> SERVICIO” deberá considerar que en promedio se tendrán </w:t>
      </w:r>
      <w:r w:rsidRPr="000B7E4D">
        <w:rPr>
          <w:rFonts w:ascii="Soberana Sans" w:hAnsi="Soberana Sans" w:cs="Arial"/>
          <w:b/>
          <w:spacing w:val="-2"/>
          <w:sz w:val="22"/>
          <w:szCs w:val="22"/>
          <w:lang w:eastAsia="es-MX"/>
        </w:rPr>
        <w:t xml:space="preserve">10 (Diez) </w:t>
      </w:r>
      <w:r w:rsidRPr="000B7E4D">
        <w:rPr>
          <w:rFonts w:ascii="Soberana Sans" w:hAnsi="Soberana Sans" w:cs="Arial"/>
          <w:spacing w:val="-2"/>
          <w:sz w:val="22"/>
          <w:szCs w:val="22"/>
          <w:lang w:eastAsia="es-MX"/>
        </w:rPr>
        <w:t>puntos por km para obtener su cadenamiento.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Una vez definidos los siti</w:t>
      </w:r>
      <w:r w:rsidR="002309B1" w:rsidRPr="000B7E4D">
        <w:rPr>
          <w:rFonts w:ascii="Soberana Sans" w:hAnsi="Soberana Sans" w:cs="Arial"/>
          <w:spacing w:val="-2"/>
          <w:sz w:val="22"/>
          <w:szCs w:val="22"/>
          <w:lang w:eastAsia="es-MX"/>
        </w:rPr>
        <w:t>os requeridos, el “PRESTADOR DE</w:t>
      </w:r>
      <w:r w:rsidRPr="000B7E4D">
        <w:rPr>
          <w:rFonts w:ascii="Soberana Sans" w:hAnsi="Soberana Sans" w:cs="Arial"/>
          <w:spacing w:val="-2"/>
          <w:sz w:val="22"/>
          <w:szCs w:val="22"/>
          <w:lang w:eastAsia="es-MX"/>
        </w:rPr>
        <w:t xml:space="preserve"> SERVICIO” procederá a obtener o verificar su cadenamiento correspondiente, utilizando aparatos eléctrico-ópticos (Estación Total y/o Distanciómetro) con aproximación de 1" y como apoyo cinta de acero, y realizará el estacado definitivo buscando la mayor protección posible del mismo.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w:t>
      </w:r>
      <w:r w:rsidR="002309B1" w:rsidRPr="000B7E4D">
        <w:rPr>
          <w:rFonts w:ascii="Soberana Sans" w:hAnsi="Soberana Sans" w:cs="Arial"/>
          <w:spacing w:val="-2"/>
          <w:sz w:val="22"/>
          <w:szCs w:val="22"/>
          <w:lang w:eastAsia="es-MX"/>
        </w:rPr>
        <w:t>ESTADOR DE</w:t>
      </w:r>
      <w:r w:rsidRPr="000B7E4D">
        <w:rPr>
          <w:rFonts w:ascii="Soberana Sans" w:hAnsi="Soberana Sans" w:cs="Arial"/>
          <w:spacing w:val="-2"/>
          <w:sz w:val="22"/>
          <w:szCs w:val="22"/>
          <w:lang w:eastAsia="es-MX"/>
        </w:rPr>
        <w:t xml:space="preserve"> SERVICIO”, elaborará para cada canal una relación de estructuras localizadas físicamente en campo, en la cual se consignará el cadenamiento obtenido durante estos trabajos, el cadenamiento del perfil existente o bien con el cual se denomine actualmente cada una.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Se incluirá dentro de las actividades correspondientes a este concepto el levantamiento del trazo de apoyo para la obtención de los cadenamientos, para lo cual se acepta una tolerancia, según la fórmula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Ta = 10n</w:t>
      </w:r>
      <w:r w:rsidRPr="000B7E4D">
        <w:rPr>
          <w:rFonts w:ascii="Soberana Sans" w:hAnsi="Soberana Sans" w:cs="Arial"/>
          <w:spacing w:val="-2"/>
          <w:sz w:val="22"/>
          <w:szCs w:val="22"/>
          <w:vertAlign w:val="superscript"/>
          <w:lang w:eastAsia="es-MX"/>
        </w:rPr>
        <w:t xml:space="preserve">1/2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Dónde: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Ta = Tolerancia admisible (en seg)</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 = Número de P.I. en la POLIGONAL.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NIVELACION. - En ésta acción se deberá obtener o verificar las elevaciones de los puntos de los canales fijados en el cadenamiento, partiendo de los bancos de nivel previamente establecidos para tal fin o se indiquen en los planos existentes.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llevar un mejor control en la nivelación, y tener puntos de referencia, se establecerán bancos de nivel en cada represa, o se apoyará en los indicados en los planos existentes.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ejecutar estos trabajos el “</w:t>
      </w:r>
      <w:r w:rsidR="002309B1" w:rsidRPr="000B7E4D">
        <w:rPr>
          <w:rFonts w:ascii="Soberana Sans" w:hAnsi="Soberana Sans" w:cs="Arial"/>
          <w:spacing w:val="-2"/>
          <w:sz w:val="22"/>
          <w:szCs w:val="22"/>
          <w:lang w:eastAsia="es-MX"/>
        </w:rPr>
        <w:t>PRESTADOR DE</w:t>
      </w:r>
      <w:r w:rsidRPr="000B7E4D">
        <w:rPr>
          <w:rFonts w:ascii="Soberana Sans" w:hAnsi="Soberana Sans" w:cs="Arial"/>
          <w:spacing w:val="-2"/>
          <w:sz w:val="22"/>
          <w:szCs w:val="22"/>
          <w:lang w:eastAsia="es-MX"/>
        </w:rPr>
        <w:t xml:space="preserve"> SERVICIO” deberá utilizar el equipo moderno (Estación Total) que como mínimo garantice las características que se mencionan, para lograr lecturas con aproximación de un milímetro, aceptándose errores máximos o tolerancia, de acuerdo a la formula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Tn = 10 K</w:t>
      </w:r>
      <w:r w:rsidRPr="000B7E4D">
        <w:rPr>
          <w:rFonts w:ascii="Soberana Sans" w:hAnsi="Soberana Sans" w:cs="Arial"/>
          <w:spacing w:val="-2"/>
          <w:sz w:val="22"/>
          <w:szCs w:val="22"/>
          <w:vertAlign w:val="superscript"/>
          <w:lang w:eastAsia="es-MX"/>
        </w:rPr>
        <w:t>1/2</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Dónde: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Tn = Tolerancia admisible (en mm)</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K = Distancia recorrida con la nivelación (en km)</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No será motivo de reclamación, el hecho de que los trabajos de cadenamiento sean repetidos porque al realizar la nivelación hayan desaparecido los puntos correspond</w:t>
      </w:r>
      <w:r w:rsidR="002309B1" w:rsidRPr="000B7E4D">
        <w:rPr>
          <w:rFonts w:ascii="Soberana Sans" w:hAnsi="Soberana Sans" w:cs="Arial"/>
          <w:spacing w:val="-2"/>
          <w:sz w:val="22"/>
          <w:szCs w:val="22"/>
          <w:lang w:eastAsia="es-MX"/>
        </w:rPr>
        <w:t>ientes, ya que el “PRESTADOR DE</w:t>
      </w:r>
      <w:r w:rsidRPr="000B7E4D">
        <w:rPr>
          <w:rFonts w:ascii="Soberana Sans" w:hAnsi="Soberana Sans" w:cs="Arial"/>
          <w:spacing w:val="-2"/>
          <w:sz w:val="22"/>
          <w:szCs w:val="22"/>
          <w:lang w:eastAsia="es-MX"/>
        </w:rPr>
        <w:t xml:space="preserve"> SERVICIO” deberá programar estas actividades, de manera que no transcurra mucho tiempo entre el cadenamiento y la nivelación.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Todos los trabajos de cadenamiento y nivelación deberán registrarse en libretas de campo o bien preferentemente en archivos magnéticos, con objeto de realizar los cálculos de los perfiles y planillas de cálculo, para posteriormente realizar los dibujos correspondientes, los cuales deberán realizarse con el programa de computadora AutoCAD, en su versión más reciente, a la escala que indique el </w:t>
      </w:r>
      <w:r w:rsidR="00DB1383" w:rsidRPr="000B7E4D">
        <w:rPr>
          <w:rFonts w:ascii="Soberana Sans" w:hAnsi="Soberana Sans" w:cs="Arial"/>
          <w:spacing w:val="-2"/>
          <w:sz w:val="22"/>
          <w:szCs w:val="22"/>
          <w:lang w:eastAsia="es-MX"/>
        </w:rPr>
        <w:t>Solicitante del Servicio</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Las libretas y/o archivos magnéticos deberán actualizarse y presentarse a disposición del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para su revisión diariamente.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del precio unitario estipulado en el catálogo para </w:t>
      </w:r>
      <w:r w:rsidR="002309B1"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incluirá los costos que origine el suministro de equipo, material y recurso humano necesarios para la realización de estos trabajos, tanto en presencia de agua como en terreno fangoso.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val="es-MX" w:eastAsia="es-MX"/>
        </w:rPr>
      </w:pPr>
      <w:r w:rsidRPr="000B7E4D">
        <w:rPr>
          <w:rFonts w:ascii="Soberana Sans" w:hAnsi="Soberana Sans" w:cs="Arial"/>
          <w:b/>
          <w:spacing w:val="-2"/>
          <w:sz w:val="22"/>
          <w:szCs w:val="22"/>
          <w:lang w:val="es-MX" w:eastAsia="es-MX"/>
        </w:rPr>
        <w:t>6.2.4</w:t>
      </w:r>
      <w:r w:rsidRPr="000B7E4D">
        <w:rPr>
          <w:rFonts w:ascii="Soberana Sans" w:hAnsi="Soberana Sans" w:cs="Arial"/>
          <w:b/>
          <w:spacing w:val="-2"/>
          <w:sz w:val="22"/>
          <w:szCs w:val="22"/>
          <w:lang w:val="es-MX" w:eastAsia="es-MX"/>
        </w:rPr>
        <w:tab/>
        <w:t>SECCIONES TRANSVERSALES EN CANALES REVESTIDOS EXISTENTES.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w:t>
      </w:r>
      <w:r w:rsidR="002309B1"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obtendrá las secciones transversales al eje de los Canales, entendiéndose por éstas, los perfiles del terreno natural y canal revestido normales al citado eje, obtenidos en los puntos considerados de interés por el </w:t>
      </w:r>
      <w:r w:rsidR="00203040">
        <w:rPr>
          <w:rFonts w:ascii="Soberana Sans" w:hAnsi="Soberana Sans" w:cs="Arial"/>
          <w:spacing w:val="-2"/>
          <w:sz w:val="22"/>
          <w:szCs w:val="22"/>
          <w:lang w:eastAsia="es-MX"/>
        </w:rPr>
        <w:t>Solicitante del servicio</w:t>
      </w:r>
      <w:r w:rsidRPr="000B7E4D">
        <w:rPr>
          <w:rFonts w:ascii="Soberana Sans" w:hAnsi="Soberana Sans" w:cs="Arial"/>
          <w:spacing w:val="-2"/>
          <w:sz w:val="22"/>
          <w:szCs w:val="22"/>
          <w:lang w:eastAsia="es-MX"/>
        </w:rPr>
        <w:t xml:space="preserve"> de “EL I</w:t>
      </w:r>
      <w:r w:rsidR="00B93B7E" w:rsidRPr="000B7E4D">
        <w:rPr>
          <w:rFonts w:ascii="Soberana Sans" w:hAnsi="Soberana Sans" w:cs="Arial"/>
          <w:spacing w:val="-2"/>
          <w:sz w:val="22"/>
          <w:szCs w:val="22"/>
          <w:lang w:eastAsia="es-MX"/>
        </w:rPr>
        <w:t>MTA</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Para obtener las secciones </w:t>
      </w:r>
      <w:r w:rsidR="002309B1" w:rsidRPr="000B7E4D">
        <w:rPr>
          <w:rFonts w:ascii="Soberana Sans" w:hAnsi="Soberana Sans" w:cs="Arial"/>
          <w:spacing w:val="-2"/>
          <w:sz w:val="22"/>
          <w:szCs w:val="22"/>
          <w:lang w:eastAsia="es-MX"/>
        </w:rPr>
        <w:t>transversales, el “PRESTADOR DE</w:t>
      </w:r>
      <w:r w:rsidRPr="000B7E4D">
        <w:rPr>
          <w:rFonts w:ascii="Soberana Sans" w:hAnsi="Soberana Sans" w:cs="Arial"/>
          <w:spacing w:val="-2"/>
          <w:sz w:val="22"/>
          <w:szCs w:val="22"/>
          <w:lang w:eastAsia="es-MX"/>
        </w:rPr>
        <w:t xml:space="preserve"> SERVICIO” partirá con referencia al cadenamiento y nivelación ya realizados y autorizados por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según concepto B.M.4.C.</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ejecutar los trabajos, el “PRESTAD</w:t>
      </w:r>
      <w:r w:rsidR="002309B1" w:rsidRPr="000B7E4D">
        <w:rPr>
          <w:rFonts w:ascii="Soberana Sans" w:hAnsi="Soberana Sans" w:cs="Arial"/>
          <w:spacing w:val="-2"/>
          <w:sz w:val="22"/>
          <w:szCs w:val="22"/>
          <w:lang w:eastAsia="es-MX"/>
        </w:rPr>
        <w:t>OR DE</w:t>
      </w:r>
      <w:r w:rsidRPr="000B7E4D">
        <w:rPr>
          <w:rFonts w:ascii="Soberana Sans" w:hAnsi="Soberana Sans" w:cs="Arial"/>
          <w:spacing w:val="-2"/>
          <w:sz w:val="22"/>
          <w:szCs w:val="22"/>
          <w:lang w:eastAsia="es-MX"/>
        </w:rPr>
        <w:t xml:space="preserve"> SERVICIO” usará nivel fijo y estadal, o bien con el equipo moderno (Estación Total) que como mínimo garantice las características que se mencionan, haciendo lecturas con aproximación de 1 (uno) centímetro.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secciones transversales tendrán la longitud necesaria, a fin de poder detallar la cubeta, bermas y bordos del canal, estas se obtendrán de forma perpendicular al trazo en cada cadenamiento antes citado. Por lo que para efectos de cotización se están considerando 40 metros a cada lado del eje del canal.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Además de realizar este mismo proceso al centro de todas las estructuras tipo y para el caso de las estructuras especiales estas se tomaran en cuatro secciones por estructura, la primera al inicio de la transición de entrada, la segunda al paño del inicio de la estructura especial, la tercera a la salida de la estructura especial y la cuarta al final de la transición de salida, considerando 20 metros a cada lado del eje del canal.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 el caso particular de las tomas granja, se deberá obtener una sección transversal que pase por el eje de la estructura, abarcando hasta la regadera, a fin de indicar los datos del nivel máximo del agua a la entrada y a la salida de la misma.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No es motivo de reclamación, el hecho de que los trabajos de nivelación sean repetidos porque al intentar la obtención de las secciones transversales, hayan desaparecido los puntos de referencia correspond</w:t>
      </w:r>
      <w:r w:rsidR="00247914" w:rsidRPr="000B7E4D">
        <w:rPr>
          <w:rFonts w:ascii="Soberana Sans" w:hAnsi="Soberana Sans" w:cs="Arial"/>
          <w:spacing w:val="-2"/>
          <w:sz w:val="22"/>
          <w:szCs w:val="22"/>
          <w:lang w:eastAsia="es-MX"/>
        </w:rPr>
        <w:t>ientes, ya que el “PRESTADOR DE</w:t>
      </w:r>
      <w:r w:rsidRPr="000B7E4D">
        <w:rPr>
          <w:rFonts w:ascii="Soberana Sans" w:hAnsi="Soberana Sans" w:cs="Arial"/>
          <w:spacing w:val="-2"/>
          <w:sz w:val="22"/>
          <w:szCs w:val="22"/>
          <w:lang w:eastAsia="es-MX"/>
        </w:rPr>
        <w:t xml:space="preserve"> SERVICIO” debe programar estas actividades de manera que no transcurra mucho tiempo entre las etapas de nivelación y seccionamiento transversal.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del precio unitario estipulado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incluirá los costos que origine el suministro de equipo, material y recurso humano necesarios para la realización de estos trabajos, tanto en presencia de agua como en terreno fangoso.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datos de las secciones transversales se registrarán en libretas de campo o bien preferentemente en archivos magnéticos, con el objeto de cotejar la exactitud de los trabajos y dibujar los perfiles correspondientes, lo más detallado posible, los cuales deberán realizarse con el programa de computadora AutoCAD, en su versión más reciente, a escala 1:100 vertical y horizontal, u otra escala que indique el Supervisor, indicando siempre la estación y cota respectivas, estas secciones transversales se entregarán en formato digital.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libretas de campo y/o archivos magnéticos y dibujos con el perfil de las secciones transversales al eje del trazo de apoyo, deben actualizarse diariamente con fines de certificación y evaluación en el avance de los trabajos.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Una vez concluidos los trabajos objeto del presente contrato, las libretas de campo y/o archivos magnéticos y dibujos con el perfil de las secciones transversales al eje del canal, deben entregarse al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Entre los km </w:t>
      </w:r>
      <w:r w:rsidRPr="000B7E4D">
        <w:rPr>
          <w:rFonts w:ascii="Soberana Sans" w:hAnsi="Soberana Sans" w:cs="Arial"/>
          <w:spacing w:val="-2"/>
          <w:sz w:val="22"/>
          <w:szCs w:val="22"/>
          <w:lang w:val="es-MX" w:eastAsia="es-MX"/>
        </w:rPr>
        <w:t xml:space="preserve">95+700 al km 97+270 </w:t>
      </w:r>
      <w:r w:rsidRPr="000B7E4D">
        <w:rPr>
          <w:rFonts w:ascii="Soberana Sans" w:hAnsi="Soberana Sans" w:cs="Arial"/>
          <w:spacing w:val="-2"/>
          <w:sz w:val="22"/>
          <w:szCs w:val="22"/>
          <w:lang w:eastAsia="es-MX"/>
        </w:rPr>
        <w:t xml:space="preserve">se tendrán secciones transversales cada 20 metros o cambios de sección. </w:t>
      </w:r>
      <w:r w:rsidR="00B93B7E" w:rsidRPr="000B7E4D">
        <w:rPr>
          <w:rFonts w:ascii="Soberana Sans" w:hAnsi="Soberana Sans" w:cs="Arial"/>
          <w:spacing w:val="-2"/>
          <w:sz w:val="22"/>
          <w:szCs w:val="22"/>
          <w:lang w:eastAsia="es-MX"/>
        </w:rPr>
        <w:t>El IMTA</w:t>
      </w:r>
      <w:r w:rsidRPr="000B7E4D">
        <w:rPr>
          <w:rFonts w:ascii="Soberana Sans" w:hAnsi="Soberana Sans" w:cs="Arial"/>
          <w:spacing w:val="-2"/>
          <w:sz w:val="22"/>
          <w:szCs w:val="22"/>
          <w:lang w:eastAsia="es-MX"/>
        </w:rPr>
        <w:t xml:space="preserve"> indicará las secciones donde se deberá dejar una marca con un clavo de acero en el lomo del canal con el fin de ser usadas en la revisión del funcionamiento hidráulico. En estas se indicará su cadenamiento y su posición respecto a la plantilla del canal.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val="es-MX" w:eastAsia="es-MX"/>
        </w:rPr>
      </w:pPr>
      <w:r w:rsidRPr="000B7E4D">
        <w:rPr>
          <w:rFonts w:ascii="Soberana Sans" w:hAnsi="Soberana Sans" w:cs="Arial"/>
          <w:b/>
          <w:spacing w:val="-2"/>
          <w:sz w:val="22"/>
          <w:szCs w:val="22"/>
          <w:lang w:val="es-MX" w:eastAsia="es-MX"/>
        </w:rPr>
        <w:t>6.2.5</w:t>
      </w:r>
      <w:r w:rsidRPr="000B7E4D">
        <w:rPr>
          <w:rFonts w:ascii="Soberana Sans" w:hAnsi="Soberana Sans" w:cs="Arial"/>
          <w:b/>
          <w:spacing w:val="-2"/>
          <w:sz w:val="22"/>
          <w:szCs w:val="22"/>
          <w:lang w:val="es-MX" w:eastAsia="es-MX"/>
        </w:rPr>
        <w:tab/>
        <w:t>MONUMENTACIÓN A BASE DE MOJONERAS DE CONCRETO, EN CUALQUIER TIPO Y CONDICIÓN FÍSICA DE TERRENO, CON O SIN PRESENCIA DE AGUA.</w:t>
      </w:r>
    </w:p>
    <w:p w:rsidR="00133424" w:rsidRPr="000B7E4D" w:rsidRDefault="00133424" w:rsidP="00133424">
      <w:pPr>
        <w:jc w:val="both"/>
        <w:rPr>
          <w:rFonts w:ascii="Soberana Sans" w:hAnsi="Soberana Sans" w:cs="Arial"/>
          <w:b/>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realizará todas las maniobras y actividades que se tengan que realizar para la colocación de monumentos o mojoneras de concreto para los Puntos de Control y Apoyo y Bancos de Nivel necesarios.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monumentos de concreto de f’c=150 kg/cm2, tendrán la forma de pirámide truncada de 70 cm de altura, base cuadrada de 20 cm por lado y remate superior de 10 cm. por lado; sobresaliendo 10 cm de la superficie del terreno, en la parte central de la pieza se ahogará verticalmente en el concreto una varilla de 3/8" de diámetro y 20 cm de longitud, sobresaliendo 1 cm de la superficie del remate.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adquisición o fabricación de estas piezas, así como el suministro de materiales, excavaciones, rellenos, moldes y operaciones conexas s</w:t>
      </w:r>
      <w:r w:rsidR="00247914" w:rsidRPr="000B7E4D">
        <w:rPr>
          <w:rFonts w:ascii="Soberana Sans" w:hAnsi="Soberana Sans" w:cs="Arial"/>
          <w:spacing w:val="-2"/>
          <w:sz w:val="22"/>
          <w:szCs w:val="22"/>
          <w:lang w:eastAsia="es-MX"/>
        </w:rPr>
        <w:t>erán con cargo al “PRESTADOR DE</w:t>
      </w:r>
      <w:r w:rsidRPr="000B7E4D">
        <w:rPr>
          <w:rFonts w:ascii="Soberana Sans" w:hAnsi="Soberana Sans" w:cs="Arial"/>
          <w:spacing w:val="-2"/>
          <w:sz w:val="22"/>
          <w:szCs w:val="22"/>
          <w:lang w:eastAsia="es-MX"/>
        </w:rPr>
        <w:t xml:space="preserve"> SERVICIO”, por lo cual los gastos correspondientes quedarán incluidos en el precio unitario de este concepto.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del precio unitario estipulado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incluirá los costos que originen la excavación, relleno y aseguramiento del monumento o mojonera.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No es motivo de reclamación el hecho de que los trabajos de trazo de apoyo sean repetidos porque al intentar colocar las mojoneras para los Puntos de Control y Apoyo y Bancos de Nivel necesarios, hayan desaparecido los puntos del trazo definitivo de canales, drenes, caminos, redes de distribución</w:t>
      </w:r>
      <w:r w:rsidR="00247914" w:rsidRPr="000B7E4D">
        <w:rPr>
          <w:rFonts w:ascii="Soberana Sans" w:hAnsi="Soberana Sans" w:cs="Arial"/>
          <w:spacing w:val="-2"/>
          <w:sz w:val="22"/>
          <w:szCs w:val="22"/>
          <w:lang w:eastAsia="es-MX"/>
        </w:rPr>
        <w:t>, etc., ya que el “PRESTADOR DE</w:t>
      </w:r>
      <w:r w:rsidRPr="000B7E4D">
        <w:rPr>
          <w:rFonts w:ascii="Soberana Sans" w:hAnsi="Soberana Sans" w:cs="Arial"/>
          <w:spacing w:val="-2"/>
          <w:sz w:val="22"/>
          <w:szCs w:val="22"/>
          <w:lang w:eastAsia="es-MX"/>
        </w:rPr>
        <w:t xml:space="preserve"> SERVICIO” debe programar estas actividades, de manera que no transcurra mucho tiempo entre las etapas de trazo y la colocación y la respectiva referenciación de las mojoneras.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val="es-MX" w:eastAsia="es-MX"/>
        </w:rPr>
      </w:pPr>
      <w:r w:rsidRPr="000B7E4D">
        <w:rPr>
          <w:rFonts w:ascii="Soberana Sans" w:hAnsi="Soberana Sans" w:cs="Arial"/>
          <w:b/>
          <w:spacing w:val="-2"/>
          <w:sz w:val="22"/>
          <w:szCs w:val="22"/>
          <w:lang w:val="es-MX" w:eastAsia="es-MX"/>
        </w:rPr>
        <w:t>6.2.6</w:t>
      </w:r>
      <w:r w:rsidRPr="000B7E4D">
        <w:rPr>
          <w:rFonts w:ascii="Soberana Sans" w:hAnsi="Soberana Sans" w:cs="Arial"/>
          <w:b/>
          <w:spacing w:val="-2"/>
          <w:sz w:val="22"/>
          <w:szCs w:val="22"/>
          <w:lang w:val="es-MX" w:eastAsia="es-MX"/>
        </w:rPr>
        <w:tab/>
        <w:t>LEVANTAMIENTO DE SECCIONES TRANSVERSALES EN LA MARGEN IZQUIERDA DEL DIQUE PALOS AMARILLOS Y MARGEN DERECHA DEL DIQUE MARIQUITA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obtendrá las secciones transversales al eje de la periferia de los Diques, entendiéndose por éstas, los perfiles del terreno natural y el nivel máximo del agua al citado eje, obtenidos en los puntos considerados de interés por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Para obtener las secciones </w:t>
      </w:r>
      <w:r w:rsidR="00247914" w:rsidRPr="000B7E4D">
        <w:rPr>
          <w:rFonts w:ascii="Soberana Sans" w:hAnsi="Soberana Sans" w:cs="Arial"/>
          <w:spacing w:val="-2"/>
          <w:sz w:val="22"/>
          <w:szCs w:val="22"/>
          <w:lang w:eastAsia="es-MX"/>
        </w:rPr>
        <w:t>transversales, el “PRESTADOR DE</w:t>
      </w:r>
      <w:r w:rsidRPr="000B7E4D">
        <w:rPr>
          <w:rFonts w:ascii="Soberana Sans" w:hAnsi="Soberana Sans" w:cs="Arial"/>
          <w:spacing w:val="-2"/>
          <w:sz w:val="22"/>
          <w:szCs w:val="22"/>
          <w:lang w:eastAsia="es-MX"/>
        </w:rPr>
        <w:t xml:space="preserve"> SERVICIO” partirá con referencia al cadenamiento y nivelación ya realizados y autorizados por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según concepto B.M.4.C.</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ejecutar</w:t>
      </w:r>
      <w:r w:rsidR="00247914" w:rsidRPr="000B7E4D">
        <w:rPr>
          <w:rFonts w:ascii="Soberana Sans" w:hAnsi="Soberana Sans" w:cs="Arial"/>
          <w:spacing w:val="-2"/>
          <w:sz w:val="22"/>
          <w:szCs w:val="22"/>
          <w:lang w:eastAsia="es-MX"/>
        </w:rPr>
        <w:t xml:space="preserve"> los trabajos, el “PRESTADOR DE</w:t>
      </w:r>
      <w:r w:rsidRPr="000B7E4D">
        <w:rPr>
          <w:rFonts w:ascii="Soberana Sans" w:hAnsi="Soberana Sans" w:cs="Arial"/>
          <w:spacing w:val="-2"/>
          <w:sz w:val="22"/>
          <w:szCs w:val="22"/>
          <w:lang w:eastAsia="es-MX"/>
        </w:rPr>
        <w:t xml:space="preserve"> SERVICIO” usará nivel fijo y estadal, o bien con el equipo moderno (Estación Total) que como mínimo garantice las características que se mencionan, haciendo lecturas con aproximación de 1 (uno) centímetro.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secciones transversales tendrán la longitud necesaria no menor de 100 m a fin de poder detallar los taludes, bermas y bordos del Dique Palos Amarillos, así como la configuración topográfica o relieve de la periferia de los Diques Mariquita y Dos, estas se obtendrán de forma perpendicular al trazo en cada cadenamiento antes citado. Por lo que para efectos de cotización se están considerando 100 m en la margen derecha y 100 metros en la margen izquierda de cada lado del eje del dique.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Además de realizar este mismo proceso al centro de todas las estructuras tipo y para el caso de las estructuras especiales estas se tomarán en cuatro secciones por estructura, la primera al inicio de la transición de entrada, la segunda al paño del inicio de la estructura especial, la tercera a la salida de la estructura especial y la cuarta al final de la transición de salida, considerando 20 metros a cada lado del eje del canal.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 el caso particular de las tomas granja, se deberá obtener una sección transversal que pase por el eje de la estructura, abarcando hasta la regadera, a fin de indicar los datos del nivel máximo del agua a la entrada y a la salida de la misma.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 caso de ser necesario levantar algunos puntos de interés por parte del proyecto como son carreteras, entradas de agua, cauces de arroyo, drenaje de poblados u otros, estos se considerarán en los costos del levantamiento de secciones generales por longitud total estimada.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longitud estimada total para el levantamiento de secciones en Diques y entradas de agua es de 7 km.</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No es motivo de reclamación, el hecho de que los trabajos de nivelación sean repetidos porque al intentar la obtención de las secciones transversales, hayan desaparecido los puntos de referencia correspond</w:t>
      </w:r>
      <w:r w:rsidR="00247914" w:rsidRPr="000B7E4D">
        <w:rPr>
          <w:rFonts w:ascii="Soberana Sans" w:hAnsi="Soberana Sans" w:cs="Arial"/>
          <w:spacing w:val="-2"/>
          <w:sz w:val="22"/>
          <w:szCs w:val="22"/>
          <w:lang w:eastAsia="es-MX"/>
        </w:rPr>
        <w:t>ientes, ya que el “PRESTADOR DE</w:t>
      </w:r>
      <w:r w:rsidRPr="000B7E4D">
        <w:rPr>
          <w:rFonts w:ascii="Soberana Sans" w:hAnsi="Soberana Sans" w:cs="Arial"/>
          <w:spacing w:val="-2"/>
          <w:sz w:val="22"/>
          <w:szCs w:val="22"/>
          <w:lang w:eastAsia="es-MX"/>
        </w:rPr>
        <w:t xml:space="preserve"> SERVICIO” debe programar estas actividades de manera que no transcurra mucho tiempo entre las etapas de nivelación y seccionamiento transversal.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del precio unitario estipulado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incluirá los costos que origine el suministro de equipo, material y recurso humano necesarios para la realización de estos trabajos, tanto en presencia de agua como en terreno fangoso.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datos de las secciones transversales se registrarán en libretas de campo o bien preferentemente en archivos magnéticos, con el objeto de cotejar la exactitud de los trabajos y dibujar los perfiles correspondientes, lo más detallado posible, los cuales deberán realizarse con el programa de computadora AutoCAD, en su versión más reciente, a escala 1:100 vertical y horizontal, u otra escala que indique el Supervisor, indicando siempre la estación y cota respectivas, estas secciones transversales se entregarán en formato digital.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libretas de campo y/o archivos magnéticos y dibujos con el perfil de las secciones transversales al eje del trazo de apoyo, deben actualizarse diariamente con fines de certificación y evaluación en el avance de los trabajos.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Una vez concluidos los trabajos objeto del presente contrato, las libretas de campo y/o archivos magnéticos y dibujos con el perfil de las secciones transversales al eje del canal, deben entregarse al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En la margen derecha de los Diques Mariquita, Dos y Palos Amarillos se tendrán secciones transversales </w:t>
      </w:r>
      <w:r w:rsidR="00247914" w:rsidRPr="000B7E4D">
        <w:rPr>
          <w:rFonts w:ascii="Soberana Sans" w:hAnsi="Soberana Sans" w:cs="Arial"/>
          <w:spacing w:val="-2"/>
          <w:sz w:val="22"/>
          <w:szCs w:val="22"/>
          <w:lang w:eastAsia="es-MX"/>
        </w:rPr>
        <w:t xml:space="preserve">o cuadrícula a </w:t>
      </w:r>
      <w:r w:rsidRPr="000B7E4D">
        <w:rPr>
          <w:rFonts w:ascii="Soberana Sans" w:hAnsi="Soberana Sans" w:cs="Arial"/>
          <w:spacing w:val="-2"/>
          <w:sz w:val="22"/>
          <w:szCs w:val="22"/>
          <w:lang w:eastAsia="es-MX"/>
        </w:rPr>
        <w:t xml:space="preserve">cada 20 metros o cambios de sección. </w:t>
      </w:r>
      <w:r w:rsidR="00247914" w:rsidRPr="000B7E4D">
        <w:rPr>
          <w:rFonts w:ascii="Soberana Sans" w:hAnsi="Soberana Sans" w:cs="Arial"/>
          <w:spacing w:val="-2"/>
          <w:sz w:val="22"/>
          <w:szCs w:val="22"/>
          <w:lang w:eastAsia="es-MX"/>
        </w:rPr>
        <w:t xml:space="preserve">El solicitante del servicio del </w:t>
      </w:r>
      <w:r w:rsidR="00B93B7E" w:rsidRPr="000B7E4D">
        <w:rPr>
          <w:rFonts w:ascii="Soberana Sans" w:hAnsi="Soberana Sans" w:cs="Arial"/>
          <w:spacing w:val="-2"/>
          <w:sz w:val="22"/>
          <w:szCs w:val="22"/>
          <w:lang w:eastAsia="es-MX"/>
        </w:rPr>
        <w:t>IMTA</w:t>
      </w:r>
      <w:r w:rsidRPr="000B7E4D">
        <w:rPr>
          <w:rFonts w:ascii="Soberana Sans" w:hAnsi="Soberana Sans" w:cs="Arial"/>
          <w:spacing w:val="-2"/>
          <w:sz w:val="22"/>
          <w:szCs w:val="22"/>
          <w:lang w:eastAsia="es-MX"/>
        </w:rPr>
        <w:t xml:space="preserve"> indicará las secciones donde se deberá dejar una marca con un clavo de acero en el lomo del canal con el fin de ser usadas en la revisión del funcionamiento hidráulico. En estas se indicará su cadenamiento y su posición respecto a la plantilla del canal.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val="es-MX" w:eastAsia="es-MX"/>
        </w:rPr>
      </w:pPr>
      <w:r w:rsidRPr="000B7E4D">
        <w:rPr>
          <w:rFonts w:ascii="Soberana Sans" w:hAnsi="Soberana Sans" w:cs="Arial"/>
          <w:b/>
          <w:spacing w:val="-2"/>
          <w:sz w:val="22"/>
          <w:szCs w:val="22"/>
          <w:lang w:val="es-MX" w:eastAsia="es-MX"/>
        </w:rPr>
        <w:t>6.2.7</w:t>
      </w:r>
      <w:r w:rsidRPr="000B7E4D">
        <w:rPr>
          <w:rFonts w:ascii="Soberana Sans" w:hAnsi="Soberana Sans" w:cs="Arial"/>
          <w:b/>
          <w:spacing w:val="-2"/>
          <w:sz w:val="22"/>
          <w:szCs w:val="22"/>
          <w:lang w:val="es-MX" w:eastAsia="es-MX"/>
        </w:rPr>
        <w:tab/>
        <w:t>LEVANTAMIENTO TOPOGRAFICO DE ESTRUCTURAS EXISTENTES.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Por el precio unitario consignado en el catálogo para é</w:t>
      </w:r>
      <w:r w:rsidR="00247914" w:rsidRPr="000B7E4D">
        <w:rPr>
          <w:rFonts w:ascii="Soberana Sans" w:hAnsi="Soberana Sans" w:cs="Arial"/>
          <w:spacing w:val="-2"/>
          <w:sz w:val="22"/>
          <w:szCs w:val="22"/>
          <w:lang w:eastAsia="es-MX"/>
        </w:rPr>
        <w:t>ste concepto, el “PRESTADOR DE</w:t>
      </w:r>
      <w:r w:rsidRPr="000B7E4D">
        <w:rPr>
          <w:rFonts w:ascii="Soberana Sans" w:hAnsi="Soberana Sans" w:cs="Arial"/>
          <w:spacing w:val="-2"/>
          <w:sz w:val="22"/>
          <w:szCs w:val="22"/>
          <w:lang w:eastAsia="es-MX"/>
        </w:rPr>
        <w:t xml:space="preserve"> SERVICIO” realizará el levantamiento topográfico en cada una de las estructuras existentes y la verificación de las características físicas y geométricas de las mismas.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24791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“PRESTADOR DE</w:t>
      </w:r>
      <w:r w:rsidR="00133424" w:rsidRPr="000B7E4D">
        <w:rPr>
          <w:rFonts w:ascii="Soberana Sans" w:hAnsi="Soberana Sans" w:cs="Arial"/>
          <w:spacing w:val="-2"/>
          <w:sz w:val="22"/>
          <w:szCs w:val="22"/>
          <w:lang w:eastAsia="es-MX"/>
        </w:rPr>
        <w:t xml:space="preserve"> SERVICIO” realizará el levantamiento topográfico y las características físicas y geométricas de las estructuras existentes, utilizando Estación Total y longímetro de acero y estadal, apoyándose en puntos de control preestablecidos sobre la infraestructura de soporte; dichos puntos de control deben haber sido aprobados por el Residente.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Dentro de los datos a levantar e indicar en el levantamiento de ca</w:t>
      </w:r>
      <w:r w:rsidR="00247914" w:rsidRPr="000B7E4D">
        <w:rPr>
          <w:rFonts w:ascii="Soberana Sans" w:hAnsi="Soberana Sans" w:cs="Arial"/>
          <w:spacing w:val="-2"/>
          <w:sz w:val="22"/>
          <w:szCs w:val="22"/>
          <w:lang w:eastAsia="es-MX"/>
        </w:rPr>
        <w:t>da estructura, el “PRESTADOR DE</w:t>
      </w:r>
      <w:r w:rsidRPr="000B7E4D">
        <w:rPr>
          <w:rFonts w:ascii="Soberana Sans" w:hAnsi="Soberana Sans" w:cs="Arial"/>
          <w:spacing w:val="-2"/>
          <w:sz w:val="22"/>
          <w:szCs w:val="22"/>
          <w:lang w:eastAsia="es-MX"/>
        </w:rPr>
        <w:t xml:space="preserve"> SERVICIO” deberá de incluir los correspondientes a: elevaciones de pisos de entrada, salida y sus respectivos niveles de agua máximos, tanto aguas arriba como aguas abajo, en todo tipo de estructuras existentes;  en el caso de estructuras de cruce con conducto y de tomas granja y/o bocatomas: sus dimensiones o diámetros, sus longitudes y elevaciones de piso de entrada y salida del conducto, debiéndose obtener elevaciones de terrenos de cultivo a regar en el caso de tomas granja; así mismo deberá de especificar el tipo de estructura de que se trate: tipo de toma, bocatoma, represa, puente, sifón, puente canal, etc. Además de lo anterior, en el caso de represas, indicará el número y tipo de compuertas, así como sus dimensiones y elevaciones de carteles de las mismas. En el caso de represas y tomas se indicar se indicará las dimensiones de las compuertas instaladas.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precisión y calidad en estos trabajos, debe ser la suficientemente necesaria, a fin de que en todo momento permita las aclaraciones y/o ajustes en cualquiera de las estructuras levantadas.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No es motivo de reclamación, el hecho de que los trabajos de cadenamiento y nivelación sean repetidos porque al intentar la realización del levantamiento hayan desaparecido los puntos de apoyo para los tr</w:t>
      </w:r>
      <w:r w:rsidR="00247914" w:rsidRPr="000B7E4D">
        <w:rPr>
          <w:rFonts w:ascii="Soberana Sans" w:hAnsi="Soberana Sans" w:cs="Arial"/>
          <w:spacing w:val="-2"/>
          <w:sz w:val="22"/>
          <w:szCs w:val="22"/>
          <w:lang w:eastAsia="es-MX"/>
        </w:rPr>
        <w:t>abajos, ya que el “PRESTADOR DE</w:t>
      </w:r>
      <w:r w:rsidRPr="000B7E4D">
        <w:rPr>
          <w:rFonts w:ascii="Soberana Sans" w:hAnsi="Soberana Sans" w:cs="Arial"/>
          <w:spacing w:val="-2"/>
          <w:sz w:val="22"/>
          <w:szCs w:val="22"/>
          <w:lang w:eastAsia="es-MX"/>
        </w:rPr>
        <w:t xml:space="preserve"> SERVICIO” debe programar estas actividades de manera que no transcurra mucho tiempo entre las etapas de ubicación de los puntos de control y el levantamiento topográfico de las estructuras existentes.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del precio unitario estipulado en el catálogo para </w:t>
      </w:r>
      <w:r w:rsidR="00247914" w:rsidRPr="000B7E4D">
        <w:rPr>
          <w:rFonts w:ascii="Soberana Sans" w:hAnsi="Soberana Sans" w:cs="Arial"/>
          <w:spacing w:val="-2"/>
          <w:sz w:val="22"/>
          <w:szCs w:val="22"/>
          <w:lang w:eastAsia="es-MX"/>
        </w:rPr>
        <w:t>este concepto, el “PRESTADOR DE</w:t>
      </w:r>
      <w:r w:rsidRPr="000B7E4D">
        <w:rPr>
          <w:rFonts w:ascii="Soberana Sans" w:hAnsi="Soberana Sans" w:cs="Arial"/>
          <w:spacing w:val="-2"/>
          <w:sz w:val="22"/>
          <w:szCs w:val="22"/>
          <w:lang w:eastAsia="es-MX"/>
        </w:rPr>
        <w:t xml:space="preserve"> SERVICIO” incluirá los costos que origine el suministro de equipo, material y recurso humano necesarios para la realización de estos trabajos, tanto con presencia de agua como en terreno fangoso.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datos correspondientes al levantamiento topográfico se anotarán en registros de campo o en archivos magnéticos, con objeto de cotejar la exactitud de los trabajos y dibujar preferentemente con plotter, a tinta negra sobre papel bond, los croquis de la planta, cortes longitudinal y transversales, a la escala que apruebe el Residente, los cuales deberán realizarse con el programa AutoCAD, en su versión más reciente, o en caso de que exista el plano de proyecto de la estructura existente, sobre copia reproducible de éste, podrán hacerse las acotaciones y aclaraciones respectivas.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Con la finalidad de integrar un álbum fotográfico clasificado por canal y ordenado de acuerdo al</w:t>
      </w:r>
      <w:r w:rsidR="00247914" w:rsidRPr="000B7E4D">
        <w:rPr>
          <w:rFonts w:ascii="Soberana Sans" w:hAnsi="Soberana Sans" w:cs="Arial"/>
          <w:spacing w:val="-2"/>
          <w:sz w:val="22"/>
          <w:szCs w:val="22"/>
          <w:lang w:eastAsia="es-MX"/>
        </w:rPr>
        <w:t xml:space="preserve"> cadenamiento, el “PRESTADOR DE</w:t>
      </w:r>
      <w:r w:rsidRPr="000B7E4D">
        <w:rPr>
          <w:rFonts w:ascii="Soberana Sans" w:hAnsi="Soberana Sans" w:cs="Arial"/>
          <w:spacing w:val="-2"/>
          <w:sz w:val="22"/>
          <w:szCs w:val="22"/>
          <w:lang w:eastAsia="es-MX"/>
        </w:rPr>
        <w:t xml:space="preserve"> SERVICIO” tomará en cada estructura existente, fotografías a color, que en conjunto den una imagen detallada y completa de todas las partes de la estructura. Distinguiendo el sitio donde se estableció el punto de la cota correspondiente, haciendo uso de una baliza u otro objeto que logre resaltar la ubicación; también debe aparecer en las fotografías, el nombre del canal y su cadenamiento respectivo; los gastos originados por recursos humanos y/o material fotográfico, quedarán incluidos en el precio unitario del presente concepto.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efectos de estimar costos, en el presente trabajo se estima se levantarán, 5 estructuras: como sigue, 1 represo con desfogue, 2 tomas laterales y 2 entradas de agua.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Los registros de campo y/o archivos magnéticos, dibujos de las estructuras existentes y el álbum fotográfico, deben actualizarse diariamente con fines de certificación y evaluación en el avance de los trabajos.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Una vez concluidos los trabajos objeto del presente contrato, los registros de campo y/o archivos magnéticos, dibujos de las estructuras existentes y el álbum fotográfico, deben entregarse al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 xml:space="preserve">del IMTA.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ind w:left="739" w:hanging="739"/>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 xml:space="preserve">6.3       </w:t>
      </w:r>
      <w:r w:rsidR="00194A9B" w:rsidRPr="000B7E4D">
        <w:rPr>
          <w:rFonts w:ascii="Soberana Sans" w:hAnsi="Soberana Sans" w:cs="Arial"/>
          <w:b/>
          <w:spacing w:val="-2"/>
          <w:sz w:val="22"/>
          <w:szCs w:val="22"/>
          <w:lang w:eastAsia="es-MX"/>
        </w:rPr>
        <w:t xml:space="preserve"> SERVICIO DE INTEGRACIÓN DE PROYECTOS EJECUTIVOS</w:t>
      </w:r>
      <w:r w:rsidRPr="000B7E4D">
        <w:rPr>
          <w:rFonts w:ascii="Soberana Sans" w:hAnsi="Soberana Sans" w:cs="Arial"/>
          <w:b/>
          <w:spacing w:val="-2"/>
          <w:sz w:val="22"/>
          <w:szCs w:val="22"/>
          <w:lang w:eastAsia="es-MX"/>
        </w:rPr>
        <w:t xml:space="preserve"> DE SOBRE ELEVACIÓN DEL CANAL Y DE LOS DIQUES. </w:t>
      </w:r>
    </w:p>
    <w:p w:rsidR="00133424" w:rsidRPr="000B7E4D" w:rsidRDefault="00133424" w:rsidP="00133424">
      <w:pPr>
        <w:jc w:val="both"/>
        <w:rPr>
          <w:rFonts w:ascii="Soberana Sans" w:hAnsi="Soberana Sans" w:cs="Arial"/>
          <w:b/>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6.3.1</w:t>
      </w:r>
      <w:r w:rsidRPr="000B7E4D">
        <w:rPr>
          <w:rFonts w:ascii="Soberana Sans" w:hAnsi="Soberana Sans" w:cs="Arial"/>
          <w:b/>
          <w:spacing w:val="-2"/>
          <w:sz w:val="22"/>
          <w:szCs w:val="22"/>
          <w:lang w:eastAsia="es-MX"/>
        </w:rPr>
        <w:tab/>
      </w:r>
      <w:r w:rsidR="003E693A" w:rsidRPr="000B7E4D">
        <w:rPr>
          <w:rFonts w:ascii="Soberana Sans" w:hAnsi="Soberana Sans" w:cs="Arial"/>
          <w:b/>
          <w:spacing w:val="-2"/>
          <w:sz w:val="22"/>
          <w:szCs w:val="22"/>
          <w:lang w:eastAsia="es-MX"/>
        </w:rPr>
        <w:t xml:space="preserve"> </w:t>
      </w:r>
      <w:r w:rsidRPr="000B7E4D">
        <w:rPr>
          <w:rFonts w:ascii="Soberana Sans" w:hAnsi="Soberana Sans" w:cs="Arial"/>
          <w:b/>
          <w:spacing w:val="-2"/>
          <w:sz w:val="22"/>
          <w:szCs w:val="22"/>
          <w:lang w:eastAsia="es-MX"/>
        </w:rPr>
        <w:t>DISEÑOS EJECUTIVOS.</w:t>
      </w:r>
    </w:p>
    <w:p w:rsidR="00133424" w:rsidRPr="000B7E4D" w:rsidRDefault="00133424" w:rsidP="00133424">
      <w:pPr>
        <w:ind w:left="739" w:hanging="739"/>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6.3.1.1</w:t>
      </w:r>
      <w:r w:rsidRPr="000B7E4D">
        <w:rPr>
          <w:rFonts w:ascii="Soberana Sans" w:hAnsi="Soberana Sans" w:cs="Arial"/>
          <w:b/>
          <w:spacing w:val="-2"/>
          <w:sz w:val="22"/>
          <w:szCs w:val="22"/>
          <w:lang w:eastAsia="es-MX"/>
        </w:rPr>
        <w:tab/>
      </w:r>
      <w:r w:rsidR="00194A9B" w:rsidRPr="000B7E4D">
        <w:rPr>
          <w:rFonts w:ascii="Soberana Sans" w:hAnsi="Soberana Sans" w:cs="Arial"/>
          <w:b/>
          <w:spacing w:val="-2"/>
          <w:sz w:val="22"/>
          <w:szCs w:val="22"/>
          <w:lang w:eastAsia="es-MX"/>
        </w:rPr>
        <w:t>SERVICIO DE INTEGRACIÓN DE PROYECTOS EJECUTIVOS</w:t>
      </w:r>
      <w:r w:rsidR="003E693A" w:rsidRPr="000B7E4D">
        <w:rPr>
          <w:rFonts w:ascii="Soberana Sans" w:hAnsi="Soberana Sans" w:cs="Arial"/>
          <w:b/>
          <w:spacing w:val="-2"/>
          <w:sz w:val="22"/>
          <w:szCs w:val="22"/>
          <w:lang w:eastAsia="es-MX"/>
        </w:rPr>
        <w:t xml:space="preserve"> </w:t>
      </w:r>
      <w:r w:rsidRPr="000B7E4D">
        <w:rPr>
          <w:rFonts w:ascii="Soberana Sans" w:hAnsi="Soberana Sans" w:cs="Arial"/>
          <w:b/>
          <w:spacing w:val="-2"/>
          <w:sz w:val="22"/>
          <w:szCs w:val="22"/>
          <w:lang w:eastAsia="es-MX"/>
        </w:rPr>
        <w:t>DE SOBREELEVACION DEL CANAL PRINCIPAL Y DE LOS DIQUES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este  concepto,  el PRESTADOR DE SERVICIO instalará su oficina en la misma localidad donde se encuentre la obra en proceso en éste caso en la Ciudad de Culiacán Sinaloa, constituida por ingenieros, técnicos y dibujantes a fin de  efectuar a nivel de detalle, el proyecto  de sobreelevación del  canal principal  en  planta y perfil, basándose en los resultados obtenidos en el concepto de revisión del funcionamiento hidráulico de canales proporcionado por el </w:t>
      </w:r>
      <w:r w:rsidR="00247914" w:rsidRPr="000B7E4D">
        <w:rPr>
          <w:rFonts w:ascii="Soberana Sans" w:hAnsi="Soberana Sans" w:cs="Arial"/>
          <w:spacing w:val="-2"/>
          <w:sz w:val="22"/>
          <w:szCs w:val="22"/>
          <w:lang w:eastAsia="es-MX"/>
        </w:rPr>
        <w:t xml:space="preserve">solicitante del servicio del </w:t>
      </w:r>
      <w:r w:rsidRPr="000B7E4D">
        <w:rPr>
          <w:rFonts w:ascii="Soberana Sans" w:hAnsi="Soberana Sans" w:cs="Arial"/>
          <w:spacing w:val="-2"/>
          <w:sz w:val="22"/>
          <w:szCs w:val="22"/>
          <w:lang w:eastAsia="es-MX"/>
        </w:rPr>
        <w:t>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94A9B"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w:t>
      </w:r>
      <w:r w:rsidR="003E693A" w:rsidRPr="000B7E4D">
        <w:rPr>
          <w:rFonts w:ascii="Soberana Sans" w:hAnsi="Soberana Sans" w:cs="Arial"/>
          <w:spacing w:val="-2"/>
          <w:sz w:val="22"/>
          <w:szCs w:val="22"/>
          <w:lang w:eastAsia="es-MX"/>
        </w:rPr>
        <w:t xml:space="preserve"> </w:t>
      </w:r>
      <w:r w:rsidRPr="000B7E4D">
        <w:rPr>
          <w:rFonts w:ascii="Soberana Sans" w:hAnsi="Soberana Sans" w:cs="Arial"/>
          <w:spacing w:val="-2"/>
          <w:sz w:val="22"/>
          <w:szCs w:val="22"/>
          <w:lang w:eastAsia="es-MX"/>
        </w:rPr>
        <w:t>Servicio de Integración de Proyectos Ejecutivos</w:t>
      </w:r>
      <w:r w:rsidR="003E693A" w:rsidRPr="000B7E4D">
        <w:rPr>
          <w:rFonts w:ascii="Soberana Sans" w:hAnsi="Soberana Sans" w:cs="Arial"/>
          <w:spacing w:val="-2"/>
          <w:sz w:val="22"/>
          <w:szCs w:val="22"/>
          <w:lang w:eastAsia="es-MX"/>
        </w:rPr>
        <w:t xml:space="preserve"> </w:t>
      </w:r>
      <w:r w:rsidR="00133424" w:rsidRPr="000B7E4D">
        <w:rPr>
          <w:rFonts w:ascii="Soberana Sans" w:hAnsi="Soberana Sans" w:cs="Arial"/>
          <w:spacing w:val="-2"/>
          <w:sz w:val="22"/>
          <w:szCs w:val="22"/>
          <w:lang w:eastAsia="es-MX"/>
        </w:rPr>
        <w:t>constará de los siguientes apartados: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Presupuesto base</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Presupuesto base o bien catálogo de conceptos con cantidades de obra, englobará todas y cada una de las actividades correspondientes para la buena marcha de los trabajos constructivos, clasificándolas de acuerdo a la nomenclatura vigente en la CONAGUA.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PRESTADOR DE SERVICIO llenará el formato respectivo proporcionado por el</w:t>
      </w:r>
      <w:r w:rsidR="00247914" w:rsidRPr="000B7E4D">
        <w:rPr>
          <w:rFonts w:ascii="Soberana Sans" w:hAnsi="Soberana Sans" w:cs="Arial"/>
          <w:spacing w:val="-2"/>
          <w:sz w:val="22"/>
          <w:szCs w:val="22"/>
          <w:lang w:eastAsia="es-MX"/>
        </w:rPr>
        <w:t xml:space="preserve"> solicitante del servicio </w:t>
      </w:r>
      <w:r w:rsidR="008A36F9" w:rsidRPr="000B7E4D">
        <w:rPr>
          <w:rFonts w:ascii="Soberana Sans" w:hAnsi="Soberana Sans" w:cs="Arial"/>
          <w:spacing w:val="-2"/>
          <w:sz w:val="22"/>
          <w:szCs w:val="22"/>
          <w:lang w:eastAsia="es-MX"/>
        </w:rPr>
        <w:t>del IMTA</w:t>
      </w:r>
      <w:r w:rsidRPr="000B7E4D">
        <w:rPr>
          <w:rFonts w:ascii="Soberana Sans" w:hAnsi="Soberana Sans" w:cs="Arial"/>
          <w:spacing w:val="-2"/>
          <w:sz w:val="22"/>
          <w:szCs w:val="22"/>
          <w:lang w:eastAsia="es-MX"/>
        </w:rPr>
        <w:t>, donde destacará la información de los siguientes encabezados: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Clasificación. Nomenclatura estipulada por la CONAGUA para el Concepto de Trabajo.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Enunciado.    Enumeración específica del conjunto de operaciones y materiales que     intervienen en la actividad correspondiente.</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Unidad.</w:t>
      </w:r>
      <w:r w:rsidRPr="000B7E4D">
        <w:rPr>
          <w:rFonts w:ascii="Soberana Sans" w:hAnsi="Soberana Sans" w:cs="Arial"/>
          <w:spacing w:val="-2"/>
          <w:sz w:val="22"/>
          <w:szCs w:val="22"/>
          <w:lang w:eastAsia="es-MX"/>
        </w:rPr>
        <w:tab/>
        <w:t xml:space="preserve">         Elemento básico de medida.</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Cantidad.       Cifra que denota la volumetría correspondiente al Concepto de Trabajo.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Tarjeta de Análisis de Precios Unitarios</w:t>
      </w: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El análisis de precios unitarios se integra de los costos directos correspondientes a cada concepto de trabajo, los costos indirectos, el costo por financiamiento, el cargo por la utilidad del PRESTADOR DE SERVICIO y los cargos adicionales, para la obtención de los análisis de precios unitarios se deberá considerar lo señalado en los artículos del 154 al 189, del Capitulo Sexto, Secciones de la I a la VI, del Reglamento de la Ley de Obras Publicas y Servicios relacionados con las Mismas.</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El análisis de precios unitarios deberá hacerse para cada uno de los conceptos de trabajo debiendo corresponder claramente con las actividades de su correspondiente especificación catalogada, adicional o complementaria que se indique. Se deberá formular siguiendo la normatividad vigente en la CONAGUA, mediante la suma de costos directos, costos indirectos y utilidad.</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Para la determinación del costo directo se debe mostrar explícitamente la aplicación de listas de precios automatizadas (Opus, Neodata, o similares), rendimientos utilizados para la mano de obra, valuación de costos de maquinaria y equipo, incluyendo herramientas.</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Especificaciones de construcción</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Especificaciones de construcción de los conceptos de trabajo, las elaborará el PRESTADOR DE SERVICIO sobre hojas tamaño carta, debiendo adicionar, ampliar, anular, dispensar, modificar y/o fortalecer el cumplimiento de los preceptos contenidos en las Especificaciones Generales de Construcción de la CONAGUA, de tal forma que, para casos de ausencia, contradicción o duda en éstas, sean las Especificaciones adicionales y complementarias las que rijan para los ordenamientos afectados.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Toda Especificación adicional y complementaria, debe quedar ubicada dentro del capítulo de actividad correspondiente y con una secuencia numérica lógica en su clasificación.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Cronograma base para la ejecución de las obras a licitar, se elaborará como un calendario representado con barras horizontales, para cada una de las principales actividades constructivas, ofreciendo un panorama general de la obra a concursar, a fin de programar adecuadamente las erogaciones económicas y definir el tipo, clase y cantidad de equipo para construcción, así como su óptimo rendimiento.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Memoria Descriptiva</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La memoria descriptiva constará de una serie de documentos que presentan la descripción, conteo y caracterización de las obras y conceptos que se están calculando dentro del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Los documentos a entregar por parte del PRESTADOR DE SERVICIO son los siguientes: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numPr>
          <w:ilvl w:val="0"/>
          <w:numId w:val="10"/>
        </w:num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Memoria Técnica. - Consiste en una descripción general de las obras dentro del entorno de la operación del Distrito de Riego y su importancia para los beneficiarios. Consta de un análisis físico de las obras, un análisis agronómico e hidráulico del tramo del canal sobre elevado en la condición actual y con proyecto, así como gráficos que incluyen los resultados obtenidos de los análisis realizados.</w:t>
      </w:r>
    </w:p>
    <w:p w:rsidR="00133424" w:rsidRPr="000B7E4D" w:rsidRDefault="00133424" w:rsidP="00133424">
      <w:pPr>
        <w:numPr>
          <w:ilvl w:val="0"/>
          <w:numId w:val="10"/>
        </w:num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Memoria de cálculo de volúmenes. - Consiste en la descripción numérica del cálculo de los volúmenes de obra para el procedimiento constructivo propuesto.</w:t>
      </w:r>
    </w:p>
    <w:p w:rsidR="00133424" w:rsidRPr="000B7E4D" w:rsidRDefault="00133424" w:rsidP="00133424">
      <w:pPr>
        <w:numPr>
          <w:ilvl w:val="0"/>
          <w:numId w:val="10"/>
        </w:num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Generadores de cada concepto. - De acuerdo con el procedimiento constructivo proporcionado por el IMTA, el PRESTADOR DE SERVICIO debe calcular los números generadores de obra que involucran el cálculo de los volúmenes de obra que se presentan en el presupuesto base.</w:t>
      </w:r>
    </w:p>
    <w:p w:rsidR="00133424" w:rsidRPr="000B7E4D" w:rsidRDefault="00133424" w:rsidP="00133424">
      <w:pPr>
        <w:numPr>
          <w:ilvl w:val="0"/>
          <w:numId w:val="10"/>
        </w:num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Croquis del elemento. - Consiste en la descripción gráfica del cálculo de los volúmenes de obra para el procedimiento constructivo propuesto</w:t>
      </w:r>
    </w:p>
    <w:p w:rsidR="00133424" w:rsidRPr="000B7E4D" w:rsidRDefault="00133424" w:rsidP="00133424">
      <w:pPr>
        <w:jc w:val="both"/>
        <w:rPr>
          <w:rFonts w:ascii="Soberana Sans" w:hAnsi="Soberana Sans" w:cs="Arial"/>
          <w:b/>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Planos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Los planos deberán presentarlos preferentemente impresos con plotter en tramos máximos de 2 (dos) kilómetros en tinta negra sobre papel cronaflex, u otro tipo de papel autorizado por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utilizando para esto el Programa AutoCAD, en su versión más reciente, en los cuales se mostrará lo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a)</w:t>
      </w:r>
      <w:r w:rsidRPr="000B7E4D">
        <w:rPr>
          <w:rFonts w:ascii="Soberana Sans" w:hAnsi="Soberana Sans" w:cs="Arial"/>
          <w:spacing w:val="-2"/>
          <w:sz w:val="22"/>
          <w:szCs w:val="22"/>
          <w:lang w:eastAsia="es-MX"/>
        </w:rPr>
        <w:tab/>
        <w:t>Trazo en planta escala 1:2,000 del eje definitivo del canal principal, y del eje auxiliar, con curvas de nivel a cada metro, ejes coordenados y meridiana.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b)</w:t>
      </w:r>
      <w:r w:rsidRPr="000B7E4D">
        <w:rPr>
          <w:rFonts w:ascii="Soberana Sans" w:hAnsi="Soberana Sans" w:cs="Arial"/>
          <w:spacing w:val="-2"/>
          <w:sz w:val="22"/>
          <w:szCs w:val="22"/>
          <w:lang w:eastAsia="es-MX"/>
        </w:rPr>
        <w:tab/>
        <w:t>Datos   tabulados con   las coordenadas de los P.I del eje definitivo del canal principal, en base al sistema rectangular N</w:t>
      </w:r>
      <w:r w:rsidRPr="000B7E4D">
        <w:rPr>
          <w:rFonts w:ascii="Soberana Sans" w:hAnsi="Soberana Sans" w:cs="Arial"/>
          <w:spacing w:val="-2"/>
          <w:sz w:val="22"/>
          <w:szCs w:val="22"/>
          <w:lang w:eastAsia="es-MX"/>
        </w:rPr>
        <w:noBreakHyphen/>
        <w:t>S y E</w:t>
      </w:r>
      <w:r w:rsidRPr="000B7E4D">
        <w:rPr>
          <w:rFonts w:ascii="Soberana Sans" w:hAnsi="Soberana Sans" w:cs="Arial"/>
          <w:spacing w:val="-2"/>
          <w:sz w:val="22"/>
          <w:szCs w:val="22"/>
          <w:lang w:eastAsia="es-MX"/>
        </w:rPr>
        <w:noBreakHyphen/>
        <w:t>W, características de las curvas horizontales en el citado eje y ubicación y descripción de los bancos de nivel, a cada 500 metros como mínimo.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c)</w:t>
      </w:r>
      <w:r w:rsidRPr="000B7E4D">
        <w:rPr>
          <w:rFonts w:ascii="Soberana Sans" w:hAnsi="Soberana Sans" w:cs="Arial"/>
          <w:spacing w:val="-2"/>
          <w:sz w:val="22"/>
          <w:szCs w:val="22"/>
          <w:lang w:eastAsia="es-MX"/>
        </w:rPr>
        <w:tab/>
        <w:t>Perfil longitudinal del terreno natural sobre el eje definitivo del canal principal, perfiles longitudinales de proyecto para rasante, nivel normal del agua, bordo libre   y sobre</w:t>
      </w:r>
      <w:r w:rsidRPr="000B7E4D">
        <w:rPr>
          <w:rFonts w:ascii="Soberana Sans" w:hAnsi="Soberana Sans" w:cs="Arial"/>
          <w:spacing w:val="-2"/>
          <w:sz w:val="22"/>
          <w:szCs w:val="22"/>
          <w:lang w:eastAsia="es-MX"/>
        </w:rPr>
        <w:noBreakHyphen/>
        <w:t>bordo a escala 1:100 vertical y 1: 2,000 horizontal, localización y tipo de estructuras, así como los perfiles estratigráficos de los sondeos con su clasificación S.U.C.S., presentando en la parte superior de los perfiles el Trazo del eje definitivo.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w:t>
      </w:r>
      <w:r w:rsidRPr="000B7E4D">
        <w:rPr>
          <w:rFonts w:ascii="Soberana Sans" w:hAnsi="Soberana Sans" w:cs="Arial"/>
          <w:spacing w:val="-2"/>
          <w:sz w:val="22"/>
          <w:szCs w:val="22"/>
          <w:lang w:eastAsia="es-MX"/>
        </w:rPr>
        <w:tab/>
        <w:t>Datos tabulados indicando Estación, Terreno Natural, Rasante, bordo libre, Corte y Terraplén del tramo de canal principal presentado en el plano.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w:t>
      </w:r>
      <w:r w:rsidRPr="000B7E4D">
        <w:rPr>
          <w:rFonts w:ascii="Soberana Sans" w:hAnsi="Soberana Sans" w:cs="Arial"/>
          <w:spacing w:val="-2"/>
          <w:sz w:val="22"/>
          <w:szCs w:val="22"/>
          <w:lang w:eastAsia="es-MX"/>
        </w:rPr>
        <w:tab/>
        <w:t>Características geométricas e hidráulicas del tramo de canal principal presentado en el plano.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f)</w:t>
      </w:r>
      <w:r w:rsidRPr="000B7E4D">
        <w:rPr>
          <w:rFonts w:ascii="Soberana Sans" w:hAnsi="Soberana Sans" w:cs="Arial"/>
          <w:spacing w:val="-2"/>
          <w:sz w:val="22"/>
          <w:szCs w:val="22"/>
          <w:lang w:eastAsia="es-MX"/>
        </w:rPr>
        <w:tab/>
        <w:t>Secciones transversales conteniendo áreas de corte, rellenos, despalmes, concreto, suelo cemento, y las que se requieran de acuerdo con el procedimiento constructivo, para la sobreelevación del tramo de canal principal presentado en el plano. La escala vertical y horizontal de las secciones transversales de 1:100.</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g)            En el sector de Notas, deben asentarse las consideraciones concernientes al proyecto del canal principal, escalas, unidades, referencias, características de los materiales para construcción, recomendaciones y todo comentario que se considere importante para la correcta interpretación del plano.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 los tramos donde el canal principal se aloje en ladera, los planos correspondientes señalarán la ubicación de las cunetas y contra cunetas revestidas en concreto consideradas como obras para protección.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Dentro de este concepto, quedan excluidos los trabajos de adaptación y diseño de cada una de las estructuras tipo de operación, distribución, protección y cruzamiento en los canales principales. </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Una vez concluidos los trabajos, todo el material de apoyo, análisis, cálculo y volumetría que se haya utilizado y/o generado en la ejecución del proyecto de la sobreelevación del canal principal.</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Para fines de pago, el </w:t>
      </w:r>
      <w:r w:rsidR="00DB1383" w:rsidRPr="000B7E4D">
        <w:rPr>
          <w:rFonts w:ascii="Soberana Sans" w:hAnsi="Soberana Sans" w:cs="Arial"/>
          <w:spacing w:val="-2"/>
          <w:sz w:val="22"/>
          <w:szCs w:val="22"/>
          <w:lang w:eastAsia="es-MX"/>
        </w:rPr>
        <w:t>Solicitante del Servicio</w:t>
      </w:r>
      <w:r w:rsidRPr="000B7E4D">
        <w:rPr>
          <w:rFonts w:ascii="Soberana Sans" w:hAnsi="Soberana Sans" w:cs="Arial"/>
          <w:spacing w:val="-2"/>
          <w:sz w:val="22"/>
          <w:szCs w:val="22"/>
          <w:lang w:eastAsia="es-MX"/>
        </w:rPr>
        <w:t xml:space="preserve"> estimará este concepto recibiendo a satisfacción los planos con el proyecto del canal principal, generadores y volumetría correspondiente, expresados en kilómetros (km) con aproximación de una decimal, a los cuales se les aplicará el precio unitario aprobado en el catálogo para obtener la compensación del PRESTADOR DE SERVICIO.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6.3.1.1.1 PROYECTO DE SOBREELEVACION Y/O ADECUACION DE CANALES.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éste concepto, el PRESTADOR DE SERVICIO incluirá todos los costos que se originan por los suministros de equipo, software, materiales y recursos humanos, que se requieren para desarrollar todos los trabajos necesarios. Integrará </w:t>
      </w:r>
      <w:r w:rsidR="00194A9B" w:rsidRPr="000B7E4D">
        <w:rPr>
          <w:rFonts w:ascii="Soberana Sans" w:hAnsi="Soberana Sans" w:cs="Arial"/>
          <w:spacing w:val="-2"/>
          <w:sz w:val="22"/>
          <w:szCs w:val="22"/>
          <w:lang w:eastAsia="es-MX"/>
        </w:rPr>
        <w:t>e</w:t>
      </w:r>
      <w:r w:rsidRPr="000B7E4D">
        <w:rPr>
          <w:rFonts w:ascii="Soberana Sans" w:hAnsi="Soberana Sans" w:cs="Arial"/>
          <w:spacing w:val="-2"/>
          <w:sz w:val="22"/>
          <w:szCs w:val="22"/>
          <w:lang w:eastAsia="es-MX"/>
        </w:rPr>
        <w:t xml:space="preserve">l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xml:space="preserve"> con base a los componentes descritos en el numeral A.02.1.:</w:t>
      </w:r>
    </w:p>
    <w:p w:rsidR="00133424" w:rsidRPr="000B7E4D" w:rsidRDefault="00133424" w:rsidP="00133424">
      <w:pPr>
        <w:jc w:val="both"/>
        <w:rPr>
          <w:rFonts w:ascii="Soberana Sans" w:hAnsi="Soberana Sans" w:cs="Arial"/>
          <w:b/>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b/>
          <w:spacing w:val="-2"/>
          <w:sz w:val="22"/>
          <w:szCs w:val="22"/>
          <w:lang w:eastAsia="es-MX"/>
        </w:rPr>
        <w:t xml:space="preserve">         </w:t>
      </w:r>
      <w:r w:rsidRPr="000B7E4D">
        <w:rPr>
          <w:rFonts w:ascii="Soberana Sans" w:hAnsi="Soberana Sans" w:cs="Arial"/>
          <w:spacing w:val="-2"/>
          <w:sz w:val="22"/>
          <w:szCs w:val="22"/>
          <w:lang w:eastAsia="es-MX"/>
        </w:rPr>
        <w:t>1.- Presupuesto base</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2.- Tarjeta de Análisis de Precios Unitarios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3.- Especificaciones de construcción</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4.- Memoria Descriptiva</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5.- Planos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este concepto el PRESTADOR DE SERVICIO se apoyará en toda la información topográfica obtenida y/o verificada anteriormente, y tomando como base los resultados obtenidos en el concepto de revisión del funcionamiento hidráulico de canales, deberá llevar a cabo el proyecto de la sobreelevación y/o adecuación de CPH del Km 112+340 al Km 121+280 desarrollando todos los trabajos requeridos para obtener  los perfiles de los canales con la alternativa seleccionada, los cuales se presentarán en tramos de 2 Km dibujados, preferentemente con plotter, en papel cronaflex o similar, realizado con el programa de computadora AutoCAD, en su versión más reciente, a escala 1:100 vertical y 1:2,000 horizontal.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procedimiento constructivo de sobreelevación del canal puede presentarse en dos formas: t</w:t>
      </w:r>
      <w:r w:rsidRPr="000B7E4D">
        <w:rPr>
          <w:rFonts w:ascii="Soberana Sans" w:hAnsi="Soberana Sans" w:cs="Arial"/>
          <w:b/>
          <w:spacing w:val="-2"/>
          <w:sz w:val="22"/>
          <w:szCs w:val="22"/>
          <w:lang w:eastAsia="es-MX"/>
        </w:rPr>
        <w:t>erraplén</w:t>
      </w:r>
      <w:r w:rsidRPr="000B7E4D">
        <w:rPr>
          <w:rFonts w:ascii="Soberana Sans" w:hAnsi="Soberana Sans" w:cs="Arial"/>
          <w:spacing w:val="-2"/>
          <w:sz w:val="22"/>
          <w:szCs w:val="22"/>
          <w:lang w:eastAsia="es-MX"/>
        </w:rPr>
        <w:t xml:space="preserve"> cuando sólo es necesario relleno compactado de los volúmenes para la sobreelevación y formación de caminos y</w:t>
      </w:r>
      <w:r w:rsidRPr="000B7E4D">
        <w:rPr>
          <w:rFonts w:ascii="Soberana Sans" w:hAnsi="Soberana Sans" w:cs="Arial"/>
          <w:b/>
          <w:spacing w:val="-2"/>
          <w:sz w:val="22"/>
          <w:szCs w:val="22"/>
          <w:lang w:eastAsia="es-MX"/>
        </w:rPr>
        <w:t xml:space="preserve"> corte</w:t>
      </w:r>
      <w:r w:rsidRPr="000B7E4D">
        <w:rPr>
          <w:rFonts w:ascii="Soberana Sans" w:hAnsi="Soberana Sans" w:cs="Arial"/>
          <w:spacing w:val="-2"/>
          <w:sz w:val="22"/>
          <w:szCs w:val="22"/>
          <w:lang w:eastAsia="es-MX"/>
        </w:rPr>
        <w:t xml:space="preserve"> cuando es necesario realizar cortes o tajos en laderas para la formación de caminos de operación y/o cunetas. En cada uno de los casos se integra un procedimiento de cálculo.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La altura de sobreelevación por tramo la definirá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como información adicional.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eastAsia="es-MX"/>
        </w:rPr>
        <w:t xml:space="preserve">En el caso de procedimiento constructivo en terraplén para la sobreelevación del canal, se </w:t>
      </w:r>
      <w:r w:rsidRPr="000B7E4D">
        <w:rPr>
          <w:rFonts w:ascii="Soberana Sans" w:hAnsi="Soberana Sans" w:cs="Arial"/>
          <w:spacing w:val="-2"/>
          <w:sz w:val="22"/>
          <w:szCs w:val="22"/>
          <w:lang w:val="es-MX" w:eastAsia="es-MX"/>
        </w:rPr>
        <w:t xml:space="preserve">comienza los trabajos con el desmonte y despalme del terreno. Después se realiza el trazo y nivelación con equipo topográfico, para realizar la excavación del material para la formación de los bordos. Se hace un despalme de 10 a 20 cm a criterio del </w:t>
      </w:r>
      <w:r w:rsidR="00DB1383" w:rsidRPr="000B7E4D">
        <w:rPr>
          <w:rFonts w:ascii="Soberana Sans" w:hAnsi="Soberana Sans" w:cs="Arial"/>
          <w:spacing w:val="-2"/>
          <w:sz w:val="22"/>
          <w:szCs w:val="22"/>
          <w:lang w:val="es-MX" w:eastAsia="es-MX"/>
        </w:rPr>
        <w:t>Solicitante del Servicio</w:t>
      </w:r>
      <w:r w:rsidRPr="000B7E4D">
        <w:rPr>
          <w:rFonts w:ascii="Soberana Sans" w:hAnsi="Soberana Sans" w:cs="Arial"/>
          <w:spacing w:val="-2"/>
          <w:sz w:val="22"/>
          <w:szCs w:val="22"/>
          <w:lang w:val="es-MX" w:eastAsia="es-MX"/>
        </w:rPr>
        <w:t xml:space="preserve">, en el bordo de canal, para remover material inestable. </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Se calcula la formación de bordos con material inerte procedente de banco de préstamo y/o préstamo lateral, compactándose al 90% de la prueba proctor, en capas no mayores de 20 cm y con la humedad que determine el laboratorio. Inmediatamente después se procede con la excavación del material sobre la banqueta de concreto existente y de la sobre-colocación de los terraplenes para afine de superficie sobre la que se colocará concreto de sobreelevación. Se coloca suelo-cemento en el talud de sobreelevación y cunetas cuando se requiera con un espesor de 5 a 10 cm como máximo</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En el concreto actual se realizan perforaciones sobre la banqueta de concreto a cada 40 cm., picado y limpia de la superficie de apoyo del nuevo revestimiento de concreto con el ya existente. Esto para fijar y anclar con la varilla corrugada de ½”, el concreto que se va a sobre elevar.  Por último, se coloca el revestimiento de concreto con un espesor de 10 cm y en su caso como es la margen izquierda del canal se reviste el camino con un espesor de 30 cm. En el caso de la margen derecha, sólo se deja un camino de operación de 4.5 m.</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 el caso de procedimiento constructivo en corte o tajo para la sobreelevación del canal, se establece prácticamente los mismos numerales que en el caso anterior, a excepción de incluir en el cuarto término, el concepto de corte en tajo, hasta la formación del camino de 6 m en el caso de la margen izquierda o bien de 4.5 m en el caso del camino de operación en la margen derecha.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el caso de canales, en los tramos donde se aloje en ladera, en los planos correspondientes se deberá señalar la ubicación de las contra cunetas, consideradas como obras para protección.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contra cunetas se marcarán en la planta, mediante flechas que señalen el sentido del escurrimiento, así como los puntos de descarga; también deben aparecer en las secciones transversales tipo del tramo de canal presentado en el plano.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Además de lo anterior, en el plano tipo deben detallarse los elementos o piezas de la estructura que por la escala en la planta y/o cortes, no se aprecien adecuadamente.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Al finalizar el proyecto del canal principal y la adaptación de sus estructuras en proyectos suplementarios proporcionados por el </w:t>
      </w:r>
      <w:r w:rsidR="00B93B7E" w:rsidRPr="000B7E4D">
        <w:rPr>
          <w:rFonts w:ascii="Soberana Sans" w:hAnsi="Soberana Sans" w:cs="Arial"/>
          <w:spacing w:val="-2"/>
          <w:sz w:val="22"/>
          <w:szCs w:val="22"/>
          <w:lang w:eastAsia="es-MX"/>
        </w:rPr>
        <w:t xml:space="preserve">solicitante del servicio </w:t>
      </w:r>
      <w:r w:rsidRPr="000B7E4D">
        <w:rPr>
          <w:rFonts w:ascii="Soberana Sans" w:hAnsi="Soberana Sans" w:cs="Arial"/>
          <w:spacing w:val="-2"/>
          <w:sz w:val="22"/>
          <w:szCs w:val="22"/>
          <w:lang w:eastAsia="es-MX"/>
        </w:rPr>
        <w:t>del IMTA, el PRESTADOR DE SERVICIO obtendrá las cantidades de obra correspondientes de acuerdo al   catálogo de Conceptos de Trabajo vigente en la CONAGUA.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Una vez concluidos los trabajos, todo el material de apoyo, análisis, cálculo y volumetría que se haya utilizado y/o generado en la ejecución del proyecto de la sobreelevación del canal principal.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6.3.1.1.2 PROYECTO DE SOBREELEVACION DE LOS DIQUES “UNO” Y “MARIQUITA” Y/O SOBRELEVACIÓN Y REHABILITACIÓN DEL DIQUE “PALOS AMARILLOS”.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éste concepto, el PRESTADOR DE SERVICIO incluirá todos los costos que se originan por los suministros de equipo, software, materiales y recursos humanos, que se requieren para desarrollar todos los trabajos necesarios. Integrará </w:t>
      </w:r>
      <w:r w:rsidR="00194A9B" w:rsidRPr="000B7E4D">
        <w:rPr>
          <w:rFonts w:ascii="Soberana Sans" w:hAnsi="Soberana Sans" w:cs="Arial"/>
          <w:spacing w:val="-2"/>
          <w:sz w:val="22"/>
          <w:szCs w:val="22"/>
          <w:lang w:eastAsia="es-MX"/>
        </w:rPr>
        <w:t>e</w:t>
      </w:r>
      <w:r w:rsidRPr="000B7E4D">
        <w:rPr>
          <w:rFonts w:ascii="Soberana Sans" w:hAnsi="Soberana Sans" w:cs="Arial"/>
          <w:spacing w:val="-2"/>
          <w:sz w:val="22"/>
          <w:szCs w:val="22"/>
          <w:lang w:eastAsia="es-MX"/>
        </w:rPr>
        <w:t xml:space="preserve">l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xml:space="preserve"> con base a los componentes descritos en el numeral A.02.1.:</w:t>
      </w:r>
    </w:p>
    <w:p w:rsidR="00133424" w:rsidRPr="000B7E4D" w:rsidRDefault="00133424" w:rsidP="00133424">
      <w:pPr>
        <w:jc w:val="both"/>
        <w:rPr>
          <w:rFonts w:ascii="Soberana Sans" w:hAnsi="Soberana Sans" w:cs="Arial"/>
          <w:b/>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b/>
          <w:spacing w:val="-2"/>
          <w:sz w:val="22"/>
          <w:szCs w:val="22"/>
          <w:lang w:eastAsia="es-MX"/>
        </w:rPr>
        <w:t xml:space="preserve">         </w:t>
      </w:r>
      <w:r w:rsidRPr="000B7E4D">
        <w:rPr>
          <w:rFonts w:ascii="Soberana Sans" w:hAnsi="Soberana Sans" w:cs="Arial"/>
          <w:spacing w:val="-2"/>
          <w:sz w:val="22"/>
          <w:szCs w:val="22"/>
          <w:lang w:eastAsia="es-MX"/>
        </w:rPr>
        <w:t>1.- Presupuesto base</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2.- Tarjeta de Análisis de Precios Unitarios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3.- Especificaciones de construcción</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4.- Memoria Descriptiva</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         5.- Planos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Para este concepto el PRESTADOR DE SERVICIO se apoyará en toda la información topográfica obtenida y/o verificada anteriormente, y tomando como base los resultados obtenidos en el concepto de revisión del funcionamiento hidráulico de canales, deberá llevar a cabo el proyecto de la sobreelevación y/o adecuación de los diques “Dos” y “Mariquita”, así como el Dique “Palos Amarillos” del  CPH desarrollando todos los trabajos requeridos para obtener  los perfiles hidráulicos y constructivos con la alternativa seleccionada, los cuales se presentarán en tramos de 2 Km dibujados, preferentemente con plotter, en papel cronaflex o similar, realizado con el programa de computadora AutoCAD, en su versión más reciente, a escala 1:100 vertical y 1:2,000 horizontal.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procedimiento constructivo de sobreelevación y rehabilitación de los diques puede presentarse en dos formas: Bordo o trinchera de materiales graduados con corazón de arcilla construido en terraplén o relleno compactado de los volúmenes para la sobreelevación y formación de caminos o bien mediante un muro perimetral de concreto doble armado con profundidad suficiente hasta el estrato rocoso. En cada uno de los casos se integra un procedimiento de cálculo.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altura de sobreelevación de la trinchera o del muro por tramo la definirá el</w:t>
      </w:r>
      <w:r w:rsidR="00247914" w:rsidRPr="000B7E4D">
        <w:rPr>
          <w:rFonts w:ascii="Soberana Sans" w:hAnsi="Soberana Sans" w:cs="Arial"/>
          <w:spacing w:val="-2"/>
          <w:sz w:val="22"/>
          <w:szCs w:val="22"/>
          <w:lang w:eastAsia="es-MX"/>
        </w:rPr>
        <w:t xml:space="preserve"> solicitante del servicio del</w:t>
      </w:r>
      <w:r w:rsidRPr="000B7E4D">
        <w:rPr>
          <w:rFonts w:ascii="Soberana Sans" w:hAnsi="Soberana Sans" w:cs="Arial"/>
          <w:spacing w:val="-2"/>
          <w:sz w:val="22"/>
          <w:szCs w:val="22"/>
          <w:lang w:eastAsia="es-MX"/>
        </w:rPr>
        <w:t xml:space="preserve"> IMTA como información adicional.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eastAsia="es-MX"/>
        </w:rPr>
        <w:t xml:space="preserve">En el caso de procedimiento constructivo del bordo o trinchera de materiales graduados con corazón de arcilla construido en terraplén para la sobreelevación de los diques, se </w:t>
      </w:r>
      <w:r w:rsidRPr="000B7E4D">
        <w:rPr>
          <w:rFonts w:ascii="Soberana Sans" w:hAnsi="Soberana Sans" w:cs="Arial"/>
          <w:spacing w:val="-2"/>
          <w:sz w:val="22"/>
          <w:szCs w:val="22"/>
          <w:lang w:val="es-MX" w:eastAsia="es-MX"/>
        </w:rPr>
        <w:t xml:space="preserve">comienza con los trabajos de desmonte y despalme del terreno. Después se realiza el trazo y nivelación con equipo topográfico, para realizar la excavación del material para la formación y desplante de la base del bordo. Se hace un despalme de 10 a 20 cm a criterio del </w:t>
      </w:r>
      <w:r w:rsidR="00DB1383" w:rsidRPr="000B7E4D">
        <w:rPr>
          <w:rFonts w:ascii="Soberana Sans" w:hAnsi="Soberana Sans" w:cs="Arial"/>
          <w:spacing w:val="-2"/>
          <w:sz w:val="22"/>
          <w:szCs w:val="22"/>
          <w:lang w:val="es-MX" w:eastAsia="es-MX"/>
        </w:rPr>
        <w:t>Solicitante del Servicio</w:t>
      </w:r>
      <w:r w:rsidRPr="000B7E4D">
        <w:rPr>
          <w:rFonts w:ascii="Soberana Sans" w:hAnsi="Soberana Sans" w:cs="Arial"/>
          <w:spacing w:val="-2"/>
          <w:sz w:val="22"/>
          <w:szCs w:val="22"/>
          <w:lang w:val="es-MX" w:eastAsia="es-MX"/>
        </w:rPr>
        <w:t xml:space="preserve">, en el bordo de canal, para remover material inestable. </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Se calcula la formación de bordos en talud 2: 1 con material inerte procedente de banco de préstamo y/o préstamo lateral, además de su corazón de arcilla en talud 0.75 a 1 compactándose al 90% de la prueba proctor, en capas no mayores de 20 centímetros y con la humedad que determine el laboratorio hasta la altura que determine el proyecto.  Se calcula la protección del talud con enrocamiento lateral y por último se calcula el revestimiento del camino con una altura de 30 cm.</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eastAsia="es-MX"/>
        </w:rPr>
        <w:t>En el caso del muro de contención en concreto, s</w:t>
      </w:r>
      <w:r w:rsidRPr="000B7E4D">
        <w:rPr>
          <w:rFonts w:ascii="Soberana Sans" w:hAnsi="Soberana Sans" w:cs="Arial"/>
          <w:spacing w:val="-2"/>
          <w:sz w:val="22"/>
          <w:szCs w:val="22"/>
          <w:lang w:val="es-MX" w:eastAsia="es-MX"/>
        </w:rPr>
        <w:t>e plantea como una solución viable para la sobreelevación del Dique, la construcción de un muro de concreto de forma angular tipo “L”, cimentado en el corazón de arcilla del propio Dique para de esta manera asegurar la impermeabilidad en la estructura una vez que se presente un tirante sobre elevado final en el canal CPH.</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La construcción del muro sobre el Dique “palos amarillos” será sobre la base de la arcilla en donde exista y será localizada a partir de procedimientos de muestreo de geotecnia para identificar el corazón de arcilla. En el caso de la periferia en la margen derecha de los Diques “uno” y “mariquita”, se analizará la opción de desplantarlo en mampostería con profundidad hasta la roca madre existente.</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 xml:space="preserve">El muro propuesto es un muro fuertemente armado. Presenta ligeros movimientos de flexión y dado que el cuerpo trabaja como un voladizo vertical, su espesor requerido aumenta rápidamente con el incremento de la altura del muro. Presentan un saliente o talón sobre el que se apoya parte del terreno, de manera que muro y terreno trabajan en conjunto. </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Siempre que sea posible, una extensión en el puntal o la punta con una dimensión entre un tercio y un cuarto del ancho de la base suministra una solución más económica.  Tipos distintos de muros estructurales son los muros "en L", "en T invertida".  En algunos casos, los límites de la propiedad u otras restricciones obligan a colocar el muro en el borde delantero de la losa base, es decir, a omitir el puntal. Es en estas ocasiones cuando se utilizan los muros en L.</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Además de lo anterior, en el plano tipo deben detallarse los elementos o piezas de las estructuras adicionales como entradas de agua y drenajes que por la escala en la planta y/o cortes, no se aprecien adecuadamente.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Al finalizar el proyecto del canal principal y la adaptación de sus estructuras en proyectos suplementarios proporcionados por el </w:t>
      </w:r>
      <w:r w:rsidR="00247914" w:rsidRPr="000B7E4D">
        <w:rPr>
          <w:rFonts w:ascii="Soberana Sans" w:hAnsi="Soberana Sans" w:cs="Arial"/>
          <w:spacing w:val="-2"/>
          <w:sz w:val="22"/>
          <w:szCs w:val="22"/>
          <w:lang w:eastAsia="es-MX"/>
        </w:rPr>
        <w:t xml:space="preserve">solicitante del servicio del </w:t>
      </w:r>
      <w:r w:rsidRPr="000B7E4D">
        <w:rPr>
          <w:rFonts w:ascii="Soberana Sans" w:hAnsi="Soberana Sans" w:cs="Arial"/>
          <w:spacing w:val="-2"/>
          <w:sz w:val="22"/>
          <w:szCs w:val="22"/>
          <w:lang w:eastAsia="es-MX"/>
        </w:rPr>
        <w:t xml:space="preserve">IMTA, el PRESTADOR DE SERVICIO obtendrá las cantidades de obra correspondientes de acuerdo al   catálogo de Conceptos de Trabajo vigente en la </w:t>
      </w:r>
      <w:r w:rsidR="00DB1383" w:rsidRPr="000B7E4D">
        <w:rPr>
          <w:rFonts w:ascii="Soberana Sans" w:hAnsi="Soberana Sans" w:cs="Arial"/>
          <w:spacing w:val="-2"/>
          <w:sz w:val="22"/>
          <w:szCs w:val="22"/>
          <w:lang w:eastAsia="es-MX"/>
        </w:rPr>
        <w:t>CONAGUA</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Una vez concluidos los trabajos, todo el material de apoyo, análisis, cálculo y volumetría que se hayan utilizado y/o generado en la ejecución del pro</w:t>
      </w:r>
      <w:r w:rsidR="00247914" w:rsidRPr="000B7E4D">
        <w:rPr>
          <w:rFonts w:ascii="Soberana Sans" w:hAnsi="Soberana Sans" w:cs="Arial"/>
          <w:spacing w:val="-2"/>
          <w:sz w:val="22"/>
          <w:szCs w:val="22"/>
          <w:lang w:eastAsia="es-MX"/>
        </w:rPr>
        <w:t>yecto de la sobreelevación del Canal P</w:t>
      </w:r>
      <w:r w:rsidRPr="000B7E4D">
        <w:rPr>
          <w:rFonts w:ascii="Soberana Sans" w:hAnsi="Soberana Sans" w:cs="Arial"/>
          <w:spacing w:val="-2"/>
          <w:sz w:val="22"/>
          <w:szCs w:val="22"/>
          <w:lang w:eastAsia="es-MX"/>
        </w:rPr>
        <w:t>rincipal</w:t>
      </w:r>
      <w:r w:rsidR="00247914" w:rsidRPr="000B7E4D">
        <w:rPr>
          <w:rFonts w:ascii="Soberana Sans" w:hAnsi="Soberana Sans" w:cs="Arial"/>
          <w:spacing w:val="-2"/>
          <w:sz w:val="22"/>
          <w:szCs w:val="22"/>
          <w:lang w:eastAsia="es-MX"/>
        </w:rPr>
        <w:t xml:space="preserve"> Humaya</w:t>
      </w:r>
      <w:r w:rsidR="00DB1383" w:rsidRPr="000B7E4D">
        <w:rPr>
          <w:rFonts w:ascii="Soberana Sans" w:hAnsi="Soberana Sans" w:cs="Arial"/>
          <w:spacing w:val="-2"/>
          <w:sz w:val="22"/>
          <w:szCs w:val="22"/>
          <w:lang w:eastAsia="es-MX"/>
        </w:rPr>
        <w:t xml:space="preserve"> será incluido en material anexo en el informe final</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ind w:left="597" w:hanging="597"/>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6.4       INTEGRACIÓN DE LA DOCUMENTACIÓN TÉCNICA PARA EL CONCURSO DE LAS OBRAS.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Por el precio unitario consignado en el catálogo para este concepto, el PRESTADOR DE SERVICIO realizará la integración de paquetes para concurso de las obras, de cada uno de los sectores en que </w:t>
      </w:r>
      <w:r w:rsidR="00B93B7E" w:rsidRPr="000B7E4D">
        <w:rPr>
          <w:rFonts w:ascii="Soberana Sans" w:hAnsi="Soberana Sans" w:cs="Arial"/>
          <w:spacing w:val="-2"/>
          <w:sz w:val="22"/>
          <w:szCs w:val="22"/>
          <w:lang w:eastAsia="es-MX"/>
        </w:rPr>
        <w:t xml:space="preserve">el solicitante del servicio </w:t>
      </w:r>
      <w:r w:rsidRPr="000B7E4D">
        <w:rPr>
          <w:rFonts w:ascii="Soberana Sans" w:hAnsi="Soberana Sans" w:cs="Arial"/>
          <w:spacing w:val="-2"/>
          <w:sz w:val="22"/>
          <w:szCs w:val="22"/>
          <w:lang w:eastAsia="es-MX"/>
        </w:rPr>
        <w:t>del IMTA haya dividido la zona objeto del presente Contrato con base al presupuesto base.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 documentación técnica para concurso, se integrará exclusivamente con el material generado en el proye</w:t>
      </w:r>
      <w:r w:rsidR="00247914" w:rsidRPr="000B7E4D">
        <w:rPr>
          <w:rFonts w:ascii="Soberana Sans" w:hAnsi="Soberana Sans" w:cs="Arial"/>
          <w:spacing w:val="-2"/>
          <w:sz w:val="22"/>
          <w:szCs w:val="22"/>
          <w:lang w:eastAsia="es-MX"/>
        </w:rPr>
        <w:t xml:space="preserve">cto motivo del presente Anexo </w:t>
      </w:r>
      <w:r w:rsidR="00547762" w:rsidRPr="000B7E4D">
        <w:rPr>
          <w:rFonts w:ascii="Soberana Sans" w:hAnsi="Soberana Sans" w:cs="Arial"/>
          <w:spacing w:val="-2"/>
          <w:sz w:val="22"/>
          <w:szCs w:val="22"/>
          <w:lang w:eastAsia="es-MX"/>
        </w:rPr>
        <w:t xml:space="preserve">de Requisitos </w:t>
      </w:r>
      <w:r w:rsidR="00247914" w:rsidRPr="000B7E4D">
        <w:rPr>
          <w:rFonts w:ascii="Soberana Sans" w:hAnsi="Soberana Sans" w:cs="Arial"/>
          <w:spacing w:val="-2"/>
          <w:sz w:val="22"/>
          <w:szCs w:val="22"/>
          <w:lang w:eastAsia="es-MX"/>
        </w:rPr>
        <w:t>Técnico</w:t>
      </w:r>
      <w:r w:rsidRPr="000B7E4D">
        <w:rPr>
          <w:rFonts w:ascii="Soberana Sans" w:hAnsi="Soberana Sans" w:cs="Arial"/>
          <w:spacing w:val="-2"/>
          <w:sz w:val="22"/>
          <w:szCs w:val="22"/>
          <w:lang w:eastAsia="es-MX"/>
        </w:rPr>
        <w:t>, a fin de que la mencionada documentación refleje fehacientemente el objeto de la obra a concursar.</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Se entiende por paquete de concurso de las obras, el expediente que contenga la siguiente información: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a)</w:t>
      </w:r>
      <w:r w:rsidRPr="000B7E4D">
        <w:rPr>
          <w:rFonts w:ascii="Soberana Sans" w:hAnsi="Soberana Sans" w:cs="Arial"/>
          <w:spacing w:val="-2"/>
          <w:sz w:val="22"/>
          <w:szCs w:val="22"/>
          <w:lang w:eastAsia="es-MX"/>
        </w:rPr>
        <w:tab/>
        <w:t xml:space="preserve">Cuaderno de planos con </w:t>
      </w:r>
      <w:r w:rsidR="00194A9B" w:rsidRPr="000B7E4D">
        <w:rPr>
          <w:rFonts w:ascii="Soberana Sans" w:hAnsi="Soberana Sans" w:cs="Arial"/>
          <w:spacing w:val="-2"/>
          <w:sz w:val="22"/>
          <w:szCs w:val="22"/>
          <w:lang w:eastAsia="es-MX"/>
        </w:rPr>
        <w:t>el</w:t>
      </w:r>
      <w:r w:rsidR="003E693A" w:rsidRPr="000B7E4D">
        <w:rPr>
          <w:rFonts w:ascii="Soberana Sans" w:hAnsi="Soberana Sans" w:cs="Arial"/>
          <w:spacing w:val="-2"/>
          <w:sz w:val="22"/>
          <w:szCs w:val="22"/>
          <w:lang w:eastAsia="es-MX"/>
        </w:rPr>
        <w:t xml:space="preserve">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b)</w:t>
      </w:r>
      <w:r w:rsidRPr="000B7E4D">
        <w:rPr>
          <w:rFonts w:ascii="Soberana Sans" w:hAnsi="Soberana Sans" w:cs="Arial"/>
          <w:spacing w:val="-2"/>
          <w:sz w:val="22"/>
          <w:szCs w:val="22"/>
          <w:lang w:eastAsia="es-MX"/>
        </w:rPr>
        <w:tab/>
        <w:t>Catálogo de Conceptos de Trabajo con cantidades de obra.</w:t>
      </w:r>
    </w:p>
    <w:p w:rsidR="00133424" w:rsidRPr="000B7E4D" w:rsidRDefault="00133424" w:rsidP="00133424">
      <w:pPr>
        <w:ind w:left="739" w:hanging="739"/>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w:t>
      </w:r>
      <w:r w:rsidRPr="000B7E4D">
        <w:rPr>
          <w:rFonts w:ascii="Soberana Sans" w:hAnsi="Soberana Sans" w:cs="Arial"/>
          <w:spacing w:val="-2"/>
          <w:sz w:val="22"/>
          <w:szCs w:val="22"/>
          <w:lang w:eastAsia="es-MX"/>
        </w:rPr>
        <w:tab/>
        <w:t>Especificaciones adicionales y complementarias de los Conceptos de Trabajo.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d)</w:t>
      </w:r>
      <w:r w:rsidRPr="000B7E4D">
        <w:rPr>
          <w:rFonts w:ascii="Soberana Sans" w:hAnsi="Soberana Sans" w:cs="Arial"/>
          <w:spacing w:val="-2"/>
          <w:sz w:val="22"/>
          <w:szCs w:val="22"/>
          <w:lang w:eastAsia="es-MX"/>
        </w:rPr>
        <w:tab/>
        <w:t>Cronograma base para la ejecución de las obras.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Cada paquete, se referirá específicamente a cada uno de los sectores de trabajo predeterminados por </w:t>
      </w:r>
      <w:r w:rsidR="00547762" w:rsidRPr="000B7E4D">
        <w:rPr>
          <w:rFonts w:ascii="Soberana Sans" w:hAnsi="Soberana Sans" w:cs="Arial"/>
          <w:spacing w:val="-2"/>
          <w:sz w:val="22"/>
          <w:szCs w:val="22"/>
          <w:lang w:eastAsia="es-MX"/>
        </w:rPr>
        <w:t xml:space="preserve">el solicitante del servicio del </w:t>
      </w:r>
      <w:r w:rsidRPr="000B7E4D">
        <w:rPr>
          <w:rFonts w:ascii="Soberana Sans" w:hAnsi="Soberana Sans" w:cs="Arial"/>
          <w:spacing w:val="-2"/>
          <w:sz w:val="22"/>
          <w:szCs w:val="22"/>
          <w:lang w:eastAsia="es-MX"/>
        </w:rPr>
        <w:t>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El cuaderno de planos con </w:t>
      </w:r>
      <w:r w:rsidR="00194A9B" w:rsidRPr="000B7E4D">
        <w:rPr>
          <w:rFonts w:ascii="Soberana Sans" w:hAnsi="Soberana Sans" w:cs="Arial"/>
          <w:spacing w:val="-2"/>
          <w:sz w:val="22"/>
          <w:szCs w:val="22"/>
          <w:lang w:eastAsia="es-MX"/>
        </w:rPr>
        <w:t>e</w:t>
      </w:r>
      <w:r w:rsidR="003E693A" w:rsidRPr="000B7E4D">
        <w:rPr>
          <w:rFonts w:ascii="Soberana Sans" w:hAnsi="Soberana Sans" w:cs="Arial"/>
          <w:spacing w:val="-2"/>
          <w:sz w:val="22"/>
          <w:szCs w:val="22"/>
          <w:lang w:eastAsia="es-MX"/>
        </w:rPr>
        <w:t xml:space="preserve">l </w:t>
      </w:r>
      <w:r w:rsidR="00194A9B" w:rsidRPr="000B7E4D">
        <w:rPr>
          <w:rFonts w:ascii="Soberana Sans" w:hAnsi="Soberana Sans" w:cs="Arial"/>
          <w:spacing w:val="-2"/>
          <w:sz w:val="22"/>
          <w:szCs w:val="22"/>
          <w:lang w:eastAsia="es-MX"/>
        </w:rPr>
        <w:t>Servicio de Integración de Proyectos Ejecutivos</w:t>
      </w:r>
      <w:r w:rsidRPr="000B7E4D">
        <w:rPr>
          <w:rFonts w:ascii="Soberana Sans" w:hAnsi="Soberana Sans" w:cs="Arial"/>
          <w:spacing w:val="-2"/>
          <w:sz w:val="22"/>
          <w:szCs w:val="22"/>
          <w:lang w:eastAsia="es-MX"/>
        </w:rPr>
        <w:t>, contendrá copias sin reducciones de los planos originales generados por los conceptos respectivos del presente Contrato, respetando la disposición siguiente:</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1. </w:t>
      </w:r>
      <w:r w:rsidRPr="000B7E4D">
        <w:rPr>
          <w:rFonts w:ascii="Soberana Sans" w:hAnsi="Soberana Sans" w:cs="Arial"/>
          <w:spacing w:val="-2"/>
          <w:sz w:val="22"/>
          <w:szCs w:val="22"/>
          <w:lang w:eastAsia="es-MX"/>
        </w:rPr>
        <w:tab/>
        <w:t xml:space="preserve">Portada. </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2. </w:t>
      </w:r>
      <w:r w:rsidRPr="000B7E4D">
        <w:rPr>
          <w:rFonts w:ascii="Soberana Sans" w:hAnsi="Soberana Sans" w:cs="Arial"/>
          <w:spacing w:val="-2"/>
          <w:sz w:val="22"/>
          <w:szCs w:val="22"/>
          <w:lang w:eastAsia="es-MX"/>
        </w:rPr>
        <w:tab/>
        <w:t>Relación de planos.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3. </w:t>
      </w:r>
      <w:r w:rsidRPr="000B7E4D">
        <w:rPr>
          <w:rFonts w:ascii="Soberana Sans" w:hAnsi="Soberana Sans" w:cs="Arial"/>
          <w:spacing w:val="-2"/>
          <w:sz w:val="22"/>
          <w:szCs w:val="22"/>
          <w:lang w:eastAsia="es-MX"/>
        </w:rPr>
        <w:tab/>
        <w:t>Planos de Localización y Bancos de materiales.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4. </w:t>
      </w:r>
      <w:r w:rsidRPr="000B7E4D">
        <w:rPr>
          <w:rFonts w:ascii="Soberana Sans" w:hAnsi="Soberana Sans" w:cs="Arial"/>
          <w:spacing w:val="-2"/>
          <w:sz w:val="22"/>
          <w:szCs w:val="22"/>
          <w:lang w:eastAsia="es-MX"/>
        </w:rPr>
        <w:tab/>
        <w:t>Planos de Etapas y procedimientos constructivos.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5. </w:t>
      </w:r>
      <w:r w:rsidRPr="000B7E4D">
        <w:rPr>
          <w:rFonts w:ascii="Soberana Sans" w:hAnsi="Soberana Sans" w:cs="Arial"/>
          <w:spacing w:val="-2"/>
          <w:sz w:val="22"/>
          <w:szCs w:val="22"/>
          <w:lang w:eastAsia="es-MX"/>
        </w:rPr>
        <w:tab/>
        <w:t>Planos con Planta, perfil y proyecto.</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6.           Planos de secciones transversales con áreas de cortes y rellenos.</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 xml:space="preserve">7. </w:t>
      </w:r>
      <w:r w:rsidRPr="000B7E4D">
        <w:rPr>
          <w:rFonts w:ascii="Soberana Sans" w:hAnsi="Soberana Sans" w:cs="Arial"/>
          <w:spacing w:val="-2"/>
          <w:sz w:val="22"/>
          <w:szCs w:val="22"/>
          <w:lang w:eastAsia="es-MX"/>
        </w:rPr>
        <w:tab/>
        <w:t>Planos diversos y de obras complementarias.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Todos los planos se elaborarán en AutoCAD, en su versión más reciente, y se entregarán en un CD, donde también se integre cada paquete de concurso, además de observar estrictamente en los planos las dimensiones, tamaño y tipo de letra vigente en EL IMTA, deben presentarse con el nombre y firma del personal técnico que haya intervenido en su elaboración po</w:t>
      </w:r>
      <w:r w:rsidR="00547762" w:rsidRPr="000B7E4D">
        <w:rPr>
          <w:rFonts w:ascii="Soberana Sans" w:hAnsi="Soberana Sans" w:cs="Arial"/>
          <w:spacing w:val="-2"/>
          <w:sz w:val="22"/>
          <w:szCs w:val="22"/>
          <w:lang w:eastAsia="es-MX"/>
        </w:rPr>
        <w:t>r parte de PRESTADOR DE SERVICIO</w:t>
      </w:r>
      <w:r w:rsidRPr="000B7E4D">
        <w:rPr>
          <w:rFonts w:ascii="Soberana Sans" w:hAnsi="Soberana Sans" w:cs="Arial"/>
          <w:spacing w:val="-2"/>
          <w:sz w:val="22"/>
          <w:szCs w:val="22"/>
          <w:lang w:eastAsia="es-MX"/>
        </w:rPr>
        <w:t>.</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Catálogo de Conceptos de Trabajo con cantidades de obra, englobará todas y cada una de las actividades correspondientes para la buena marcha de los trabajos constructivos, clasificándolas de acuerdo a la nomenclatura vigente en el IMTA.</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PRESTADOR DE SERVICIO llenará el formato respectivo, donde destacará la información de los siguientes encabezados: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Clasificación.    Nomenclatura estipulada por el IMTA para el Concepto de Trabajo.</w:t>
      </w:r>
    </w:p>
    <w:p w:rsidR="00133424" w:rsidRPr="000B7E4D" w:rsidRDefault="00133424" w:rsidP="00133424">
      <w:pPr>
        <w:ind w:left="1306" w:hanging="1306"/>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Enunciado.</w:t>
      </w:r>
      <w:r w:rsidRPr="000B7E4D">
        <w:rPr>
          <w:rFonts w:ascii="Soberana Sans" w:hAnsi="Soberana Sans" w:cs="Arial"/>
          <w:spacing w:val="-2"/>
          <w:sz w:val="22"/>
          <w:szCs w:val="22"/>
          <w:lang w:eastAsia="es-MX"/>
        </w:rPr>
        <w:tab/>
        <w:t>Enumeración específica del conjunto de operaciones y materiales que intervienen en la actividad correspondiente.</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Unidad.</w:t>
      </w:r>
      <w:r w:rsidRPr="000B7E4D">
        <w:rPr>
          <w:rFonts w:ascii="Soberana Sans" w:hAnsi="Soberana Sans" w:cs="Arial"/>
          <w:spacing w:val="-2"/>
          <w:sz w:val="22"/>
          <w:szCs w:val="22"/>
          <w:lang w:eastAsia="es-MX"/>
        </w:rPr>
        <w:tab/>
        <w:t xml:space="preserve">            Elemento básico de medida.</w:t>
      </w:r>
    </w:p>
    <w:p w:rsidR="00133424" w:rsidRPr="000B7E4D" w:rsidRDefault="00133424" w:rsidP="00133424">
      <w:pPr>
        <w:ind w:left="1306" w:hanging="1306"/>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Cantidad.          Cifra que denota la volumetría correspondiente al Concepto de Trabajo.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Las Especificaciones adicionales y complementarias de los conceptos de trabajo, las elaborará el PRESTADOR DE SERVICIO sobre hojas tamaño carta, debiendo adicionar, ampliar, anular, dispensar, modificar y/o fortalecer el cumplimiento de los preceptos contenidos en las Especificaciones Generales de Construcción, de tal forma que, para casos de ausencia, contradicción o duda en éstas, sean las Especificaciones adicionales y complementarias las que rijan para los ordenamientos afectados.</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Toda Especificación adicional y complementaria, debe quedar ubicada dentro del capítulo de actividad correspondiente y con una secuencia numérica lógica en su clasificación.</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Cronograma base para la ejecución de las obras a licitar, se elaborará como un calendario representado con barras horizontales, para cada una de las principales actividades constructivas, ofreciendo un panorama general de la obra a concursar, a fin de programar adecuadamente las erogaciones económicas y definir el tipo, clase y cantidad de equipo para construcción, así como su óptimo rendimiento.</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b/>
          <w:spacing w:val="-2"/>
          <w:sz w:val="22"/>
          <w:szCs w:val="22"/>
          <w:lang w:eastAsia="es-MX"/>
        </w:rPr>
      </w:pPr>
      <w:r w:rsidRPr="000B7E4D">
        <w:rPr>
          <w:rFonts w:ascii="Soberana Sans" w:hAnsi="Soberana Sans" w:cs="Arial"/>
          <w:b/>
          <w:spacing w:val="-2"/>
          <w:sz w:val="22"/>
          <w:szCs w:val="22"/>
          <w:lang w:eastAsia="es-MX"/>
        </w:rPr>
        <w:t xml:space="preserve">6.5 </w:t>
      </w:r>
      <w:r w:rsidRPr="000B7E4D">
        <w:rPr>
          <w:rFonts w:ascii="Soberana Sans" w:hAnsi="Soberana Sans" w:cs="Arial"/>
          <w:b/>
          <w:spacing w:val="-2"/>
          <w:sz w:val="22"/>
          <w:szCs w:val="22"/>
          <w:lang w:eastAsia="es-MX"/>
        </w:rPr>
        <w:tab/>
        <w:t>INFORME FINAL</w:t>
      </w:r>
    </w:p>
    <w:p w:rsidR="00133424" w:rsidRPr="000B7E4D" w:rsidRDefault="00133424" w:rsidP="00133424">
      <w:pPr>
        <w:jc w:val="both"/>
        <w:rPr>
          <w:rFonts w:ascii="Soberana Sans" w:hAnsi="Soberana Sans" w:cs="Arial"/>
          <w:spacing w:val="-2"/>
          <w:sz w:val="22"/>
          <w:szCs w:val="22"/>
          <w:lang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 xml:space="preserve">Al término de los trabajos, el PRESTADOR DE SERVICIO entregará al </w:t>
      </w:r>
      <w:r w:rsidR="00B93B7E" w:rsidRPr="000B7E4D">
        <w:rPr>
          <w:rFonts w:ascii="Soberana Sans" w:hAnsi="Soberana Sans" w:cs="Arial"/>
          <w:spacing w:val="-2"/>
          <w:sz w:val="22"/>
          <w:szCs w:val="22"/>
          <w:lang w:val="es-MX" w:eastAsia="es-MX"/>
        </w:rPr>
        <w:t xml:space="preserve">solicitante del servicio </w:t>
      </w:r>
      <w:r w:rsidRPr="000B7E4D">
        <w:rPr>
          <w:rFonts w:ascii="Soberana Sans" w:hAnsi="Soberana Sans" w:cs="Arial"/>
          <w:spacing w:val="-2"/>
          <w:sz w:val="22"/>
          <w:szCs w:val="22"/>
          <w:lang w:eastAsia="es-MX"/>
        </w:rPr>
        <w:t>del IMTA</w:t>
      </w:r>
      <w:r w:rsidRPr="000B7E4D">
        <w:rPr>
          <w:rFonts w:ascii="Soberana Sans" w:hAnsi="Soberana Sans" w:cs="Arial"/>
          <w:spacing w:val="-2"/>
          <w:sz w:val="22"/>
          <w:szCs w:val="22"/>
          <w:lang w:val="es-MX" w:eastAsia="es-MX"/>
        </w:rPr>
        <w:t xml:space="preserve"> un informe final de todas las actividades realizadas en campo y en gabinete, de análisis de alternativas, memorias de cálculo y diseño, en donde señalará las conclusiones y recomendaciones que se tomaron en cuenta para el diseño, así como las que deberán considerarse en la construcción de la obra. En tal informe deberá incluir anexos que sean necesarios para el proyecto.</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El informe final constará de un original y cuatro copias y se integrará una síntesis de las consideraciones básicas y los aspectos relevantes de la etapa de estudios, copias de todos los planos del proyecto motivo del contrato, copias, gráficas, tablas, esquemas, que hayan tenido que hacerse para la ejecución de los trabajos.</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Al término de los trabajos el PRESTADOR DE SERVICIO entregará en primera instancia el informe final impreso el cual se presentará en carpetas tamaño “hoja carta” con sistema de hojas intercambiables para el caso de corrección de errores o modificaciones posteriores, con un índice del contenido. En la portada el nombre y número del contrato, en lugar y tamaño visibles de la Coordinación de Riego y Drenaje del IMTA y fecha.</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El PRESTADOR DE SERVICIO entregará dos ejemplares de la Memoria del Proyecto, una para los trámites de la entrega final y otra para su revisión.</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Una vez hecha la revisión, se le devolverá al PRESTADOR DE SERVICIO un ejemplar para que se hagan las correcciones indicadas y entregue en forma definitiva cuatro ejemplares más para cumplir con este concepto.</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Los planos originales se entregarán debidamente doblados en protectores, dibujados mediante el programa asistido por computadora AutoCAD, en su versión más reciente, respetando siempre los tamaños establecidos por la CONAGUA.</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El PRESTADOR DE SERVICIO regresará toda la información que le fue proporcionada para la ejecución del proyecto</w:t>
      </w:r>
      <w:r w:rsidR="00547762" w:rsidRPr="000B7E4D">
        <w:rPr>
          <w:rFonts w:ascii="Soberana Sans" w:hAnsi="Soberana Sans" w:cs="Arial"/>
          <w:spacing w:val="-2"/>
          <w:sz w:val="22"/>
          <w:szCs w:val="22"/>
          <w:lang w:val="es-MX" w:eastAsia="es-MX"/>
        </w:rPr>
        <w:t xml:space="preserve"> motivo de este Anexo de Requisitos Técnicos</w:t>
      </w:r>
      <w:r w:rsidRPr="000B7E4D">
        <w:rPr>
          <w:rFonts w:ascii="Soberana Sans" w:hAnsi="Soberana Sans" w:cs="Arial"/>
          <w:spacing w:val="-2"/>
          <w:sz w:val="22"/>
          <w:szCs w:val="22"/>
          <w:lang w:val="es-MX" w:eastAsia="es-MX"/>
        </w:rPr>
        <w:t>, mediante los documentos de entrega correspondientes.</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Para el dibujo de los planos se usará el programa asistido por computadora AutoCAD, en su versión más reciente, y se entregarán los CD’S o DVD’S correspondientes, conteniendo los archivos respectivos de la elaboración de los planos, con una copia de respaldo y relación del contenido de cada una.</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Así mismo, se entregará tres copias en memoria de un terabyte, el conteniendo memoria de cálculo, memoria descriptiva y conclusiones para establecer las Especificaciones Técnicas particulares.</w:t>
      </w:r>
    </w:p>
    <w:p w:rsidR="00133424" w:rsidRPr="000B7E4D" w:rsidRDefault="00133424" w:rsidP="00133424">
      <w:pPr>
        <w:jc w:val="both"/>
        <w:rPr>
          <w:rFonts w:ascii="Soberana Sans" w:hAnsi="Soberana Sans" w:cs="Arial"/>
          <w:spacing w:val="-2"/>
          <w:sz w:val="22"/>
          <w:szCs w:val="22"/>
          <w:lang w:val="es-MX" w:eastAsia="es-MX"/>
        </w:rPr>
      </w:pPr>
    </w:p>
    <w:p w:rsidR="00133424" w:rsidRPr="000B7E4D" w:rsidRDefault="00133424" w:rsidP="00133424">
      <w:pPr>
        <w:jc w:val="both"/>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Los programas utilizados en la ejecución de los trabajos deberán ser de las de uso común</w:t>
      </w:r>
      <w:r w:rsidR="00547762" w:rsidRPr="000B7E4D">
        <w:rPr>
          <w:rFonts w:ascii="Soberana Sans" w:hAnsi="Soberana Sans" w:cs="Arial"/>
          <w:spacing w:val="-2"/>
          <w:sz w:val="22"/>
          <w:szCs w:val="22"/>
          <w:lang w:val="es-MX" w:eastAsia="es-MX"/>
        </w:rPr>
        <w:t>.</w:t>
      </w:r>
      <w:r w:rsidRPr="000B7E4D">
        <w:rPr>
          <w:rFonts w:ascii="Soberana Sans" w:hAnsi="Soberana Sans" w:cs="Arial"/>
          <w:spacing w:val="-2"/>
          <w:sz w:val="22"/>
          <w:szCs w:val="22"/>
          <w:lang w:val="es-MX" w:eastAsia="es-MX"/>
        </w:rPr>
        <w:t xml:space="preserve"> (Excel, Word para Windows).</w:t>
      </w:r>
    </w:p>
    <w:p w:rsidR="00133424" w:rsidRPr="000B7E4D" w:rsidRDefault="00133424" w:rsidP="00133424">
      <w:pPr>
        <w:jc w:val="both"/>
        <w:rPr>
          <w:rFonts w:ascii="Soberana Sans" w:hAnsi="Soberana Sans" w:cs="Arial"/>
          <w:spacing w:val="-2"/>
          <w:sz w:val="22"/>
          <w:szCs w:val="22"/>
          <w:lang w:val="es-MX" w:eastAsia="es-MX"/>
        </w:rPr>
      </w:pPr>
    </w:p>
    <w:p w:rsidR="00732AF3"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7</w:t>
      </w:r>
      <w:r w:rsidR="00637183" w:rsidRPr="000B7E4D">
        <w:rPr>
          <w:rFonts w:ascii="Soberana Sans" w:hAnsi="Soberana Sans" w:cs="Arial"/>
          <w:sz w:val="22"/>
          <w:szCs w:val="22"/>
          <w:lang w:val="es-MX"/>
        </w:rPr>
        <w:t>.</w:t>
      </w:r>
      <w:r w:rsidR="000E1E88" w:rsidRPr="000B7E4D">
        <w:rPr>
          <w:rFonts w:ascii="Soberana Sans" w:hAnsi="Soberana Sans" w:cs="Arial"/>
          <w:sz w:val="22"/>
          <w:szCs w:val="22"/>
          <w:lang w:val="es-MX"/>
        </w:rPr>
        <w:t xml:space="preserve"> </w:t>
      </w:r>
      <w:r w:rsidR="00732AF3" w:rsidRPr="000B7E4D">
        <w:rPr>
          <w:rFonts w:ascii="Soberana Sans" w:hAnsi="Soberana Sans" w:cs="Arial"/>
          <w:sz w:val="22"/>
          <w:szCs w:val="22"/>
          <w:lang w:val="es-MX"/>
        </w:rPr>
        <w:t>REQUERIMIENTOS</w:t>
      </w:r>
      <w:r w:rsidR="0095027A" w:rsidRPr="000B7E4D">
        <w:rPr>
          <w:rFonts w:ascii="Soberana Sans" w:hAnsi="Soberana Sans" w:cs="Arial"/>
          <w:sz w:val="22"/>
          <w:szCs w:val="22"/>
          <w:lang w:val="es-MX"/>
        </w:rPr>
        <w:t xml:space="preserve"> ESPECÍFI</w:t>
      </w:r>
      <w:r w:rsidR="004863D5" w:rsidRPr="000B7E4D">
        <w:rPr>
          <w:rFonts w:ascii="Soberana Sans" w:hAnsi="Soberana Sans" w:cs="Arial"/>
          <w:sz w:val="22"/>
          <w:szCs w:val="22"/>
          <w:lang w:val="es-MX"/>
        </w:rPr>
        <w:t>COS</w:t>
      </w:r>
      <w:r w:rsidR="00E7337D" w:rsidRPr="000B7E4D">
        <w:rPr>
          <w:rFonts w:ascii="Soberana Sans" w:hAnsi="Soberana Sans" w:cs="Arial"/>
          <w:sz w:val="22"/>
          <w:szCs w:val="22"/>
          <w:lang w:val="es-MX"/>
        </w:rPr>
        <w:t xml:space="preserve"> </w:t>
      </w:r>
      <w:r w:rsidR="00A03A80" w:rsidRPr="000B7E4D">
        <w:rPr>
          <w:rFonts w:ascii="Soberana Sans" w:hAnsi="Soberana Sans" w:cs="Arial"/>
          <w:sz w:val="22"/>
          <w:szCs w:val="22"/>
          <w:lang w:val="es-MX"/>
        </w:rPr>
        <w:t>O ESPECIFICACIONES</w:t>
      </w:r>
      <w:r w:rsidR="00E7337D" w:rsidRPr="000B7E4D">
        <w:rPr>
          <w:rFonts w:ascii="Soberana Sans" w:hAnsi="Soberana Sans" w:cs="Arial"/>
          <w:sz w:val="22"/>
          <w:szCs w:val="22"/>
          <w:lang w:val="es-MX"/>
        </w:rPr>
        <w:t xml:space="preserve"> TÉCNICAS</w:t>
      </w:r>
    </w:p>
    <w:p w:rsidR="00535A37" w:rsidRPr="007473F1" w:rsidRDefault="00535A37" w:rsidP="00A53623">
      <w:pPr>
        <w:pStyle w:val="Ttulo"/>
        <w:spacing w:line="240" w:lineRule="auto"/>
        <w:jc w:val="both"/>
        <w:rPr>
          <w:rFonts w:ascii="Soberana Sans" w:hAnsi="Soberana Sans" w:cs="Arial"/>
          <w:b w:val="0"/>
          <w:sz w:val="22"/>
          <w:szCs w:val="22"/>
          <w:lang w:val="es-MX"/>
        </w:rPr>
      </w:pPr>
    </w:p>
    <w:p w:rsidR="00535A37" w:rsidRPr="000B7E4D" w:rsidRDefault="00535A37" w:rsidP="00535A37">
      <w:pPr>
        <w:rPr>
          <w:rFonts w:ascii="Soberana Sans" w:hAnsi="Soberana Sans" w:cs="Arial"/>
          <w:b/>
          <w:sz w:val="22"/>
          <w:szCs w:val="22"/>
        </w:rPr>
      </w:pPr>
      <w:r w:rsidRPr="000B7E4D">
        <w:rPr>
          <w:rFonts w:ascii="Soberana Sans" w:hAnsi="Soberana Sans" w:cs="Arial"/>
          <w:b/>
          <w:sz w:val="22"/>
          <w:szCs w:val="22"/>
        </w:rPr>
        <w:t>7.1 PLANTILLA DEL PERSONAL CON LA QUE SE DEBE CONTAR</w:t>
      </w:r>
    </w:p>
    <w:p w:rsidR="00133424" w:rsidRPr="000B7E4D" w:rsidRDefault="00133424" w:rsidP="00133424">
      <w:pPr>
        <w:jc w:val="both"/>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Como requisito indispensable, el “PRESTADOR DE SERVICIO” debe contar con el personal técnico suficiente, así como el equipo necesario y adecuado para desarrollar los trabajos para cumplir con el plazo y programas establecidos, con radicación permanente en el sitio durante el tiempo de desarrollo de las actividades. Lo anterior es con la finalidad que pueda llevar a cabo el seguimiento, consultas y aclaraciones necesarias en campo a fin de garantizar el buen desarrollo y culminación del presente servicio. El “PRESTADOR DE SERVICIO” es responsable de los costos que se originen por los suministros de equipo, materiales y recursos humanos, requeridos para el desarrollo de todas las actividades necesarias para la ejecución de éste servicio.</w:t>
      </w:r>
    </w:p>
    <w:p w:rsidR="00133424" w:rsidRPr="000B7E4D" w:rsidRDefault="00133424" w:rsidP="00535A37">
      <w:pPr>
        <w:rPr>
          <w:rFonts w:ascii="Soberana Sans" w:hAnsi="Soberana Sans" w:cs="Arial"/>
          <w:sz w:val="22"/>
          <w:szCs w:val="22"/>
        </w:rPr>
      </w:pPr>
    </w:p>
    <w:p w:rsidR="00535A37" w:rsidRPr="000B7E4D" w:rsidRDefault="00535A37" w:rsidP="00535A37">
      <w:pPr>
        <w:rPr>
          <w:rFonts w:ascii="Soberana Sans" w:hAnsi="Soberana Sans" w:cs="Arial"/>
          <w:sz w:val="22"/>
          <w:szCs w:val="22"/>
        </w:rPr>
      </w:pPr>
      <w:r w:rsidRPr="000B7E4D">
        <w:rPr>
          <w:rFonts w:ascii="Soberana Sans" w:hAnsi="Soberana Sans" w:cs="Arial"/>
          <w:sz w:val="22"/>
          <w:szCs w:val="22"/>
        </w:rPr>
        <w:t xml:space="preserve">Para la ejecución de las actividades descritas en </w:t>
      </w:r>
      <w:r w:rsidR="00547762" w:rsidRPr="000B7E4D">
        <w:rPr>
          <w:rFonts w:ascii="Soberana Sans" w:hAnsi="Soberana Sans" w:cs="Arial"/>
          <w:sz w:val="22"/>
          <w:szCs w:val="22"/>
        </w:rPr>
        <w:t>el presente Anexo de Requisitos Técnicos,</w:t>
      </w:r>
      <w:r w:rsidRPr="000B7E4D">
        <w:rPr>
          <w:rFonts w:ascii="Soberana Sans" w:hAnsi="Soberana Sans" w:cs="Arial"/>
          <w:sz w:val="22"/>
          <w:szCs w:val="22"/>
        </w:rPr>
        <w:t xml:space="preserve"> el “PRESTADOR DE SERVICIO” deberá contar con la siguiente plantilla de personal que se muestra en la tabla 1.</w:t>
      </w:r>
    </w:p>
    <w:p w:rsidR="00535A37" w:rsidRPr="000B7E4D" w:rsidRDefault="00535A37" w:rsidP="00535A37">
      <w:pPr>
        <w:rPr>
          <w:rFonts w:ascii="Soberana Sans" w:hAnsi="Soberana Sans" w:cs="Arial"/>
          <w:sz w:val="22"/>
          <w:szCs w:val="22"/>
        </w:rPr>
      </w:pPr>
    </w:p>
    <w:p w:rsidR="00535A37" w:rsidRPr="000B7E4D" w:rsidRDefault="00535A37" w:rsidP="00535A37">
      <w:pPr>
        <w:jc w:val="center"/>
        <w:rPr>
          <w:rFonts w:ascii="Soberana Sans" w:hAnsi="Soberana Sans" w:cs="Arial"/>
          <w:sz w:val="22"/>
          <w:szCs w:val="22"/>
        </w:rPr>
      </w:pPr>
      <w:r w:rsidRPr="000B7E4D">
        <w:rPr>
          <w:rFonts w:ascii="Soberana Sans" w:hAnsi="Soberana Sans" w:cs="Arial"/>
          <w:sz w:val="22"/>
          <w:szCs w:val="22"/>
        </w:rPr>
        <w:t>Tabla 1 Plantilla de personal requerido</w:t>
      </w:r>
    </w:p>
    <w:tbl>
      <w:tblPr>
        <w:tblStyle w:val="Tablaconcuadrcula"/>
        <w:tblW w:w="5000" w:type="pct"/>
        <w:jc w:val="center"/>
        <w:tblLook w:val="04A0" w:firstRow="1" w:lastRow="0" w:firstColumn="1" w:lastColumn="0" w:noHBand="0" w:noVBand="1"/>
      </w:tblPr>
      <w:tblGrid>
        <w:gridCol w:w="1592"/>
        <w:gridCol w:w="1490"/>
        <w:gridCol w:w="1721"/>
        <w:gridCol w:w="3302"/>
        <w:gridCol w:w="2083"/>
      </w:tblGrid>
      <w:tr w:rsidR="00535A37" w:rsidRPr="000B7E4D" w:rsidTr="0091795A">
        <w:trPr>
          <w:trHeight w:val="20"/>
          <w:jc w:val="center"/>
        </w:trPr>
        <w:tc>
          <w:tcPr>
            <w:tcW w:w="5000" w:type="pct"/>
            <w:gridSpan w:val="5"/>
            <w:shd w:val="clear" w:color="auto" w:fill="BFBFBF" w:themeFill="background1" w:themeFillShade="BF"/>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 xml:space="preserve">Supervisión general de topografía </w:t>
            </w:r>
          </w:p>
        </w:tc>
      </w:tr>
      <w:tr w:rsidR="00535A37" w:rsidRPr="000B7E4D" w:rsidTr="00085094">
        <w:trPr>
          <w:trHeight w:val="20"/>
          <w:jc w:val="center"/>
        </w:trPr>
        <w:tc>
          <w:tcPr>
            <w:tcW w:w="725" w:type="pct"/>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CATEGORÍA</w:t>
            </w:r>
          </w:p>
        </w:tc>
        <w:tc>
          <w:tcPr>
            <w:tcW w:w="580" w:type="pct"/>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CANTIDAD</w:t>
            </w:r>
          </w:p>
        </w:tc>
        <w:tc>
          <w:tcPr>
            <w:tcW w:w="721" w:type="pct"/>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EXPERIENCIA</w:t>
            </w:r>
          </w:p>
        </w:tc>
        <w:tc>
          <w:tcPr>
            <w:tcW w:w="1948" w:type="pct"/>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COMPETENCIA O HABILIDAD</w:t>
            </w:r>
          </w:p>
        </w:tc>
        <w:tc>
          <w:tcPr>
            <w:tcW w:w="1025" w:type="pct"/>
            <w:vAlign w:val="center"/>
          </w:tcPr>
          <w:p w:rsidR="00535A37" w:rsidRPr="000B7E4D" w:rsidRDefault="00535A37" w:rsidP="0091795A">
            <w:pPr>
              <w:jc w:val="center"/>
              <w:rPr>
                <w:rFonts w:ascii="Soberana Sans" w:hAnsi="Soberana Sans" w:cs="Arial"/>
                <w:b/>
                <w:sz w:val="22"/>
                <w:szCs w:val="22"/>
              </w:rPr>
            </w:pPr>
            <w:r w:rsidRPr="000B7E4D">
              <w:rPr>
                <w:rFonts w:ascii="Soberana Sans" w:hAnsi="Soberana Sans" w:cs="Arial"/>
                <w:b/>
                <w:sz w:val="22"/>
                <w:szCs w:val="22"/>
              </w:rPr>
              <w:t>DOMINIO DE HERRAMIENTAS</w:t>
            </w:r>
          </w:p>
        </w:tc>
      </w:tr>
      <w:tr w:rsidR="00535A37" w:rsidRPr="000B7E4D" w:rsidTr="0091795A">
        <w:trPr>
          <w:trHeight w:val="20"/>
          <w:jc w:val="center"/>
        </w:trPr>
        <w:tc>
          <w:tcPr>
            <w:tcW w:w="5000" w:type="pct"/>
            <w:gridSpan w:val="5"/>
            <w:shd w:val="clear" w:color="auto" w:fill="BFBFBF" w:themeFill="background1" w:themeFillShade="BF"/>
            <w:vAlign w:val="center"/>
          </w:tcPr>
          <w:p w:rsidR="00535A37" w:rsidRPr="000B7E4D" w:rsidRDefault="00535A37" w:rsidP="0091795A">
            <w:pPr>
              <w:jc w:val="center"/>
              <w:rPr>
                <w:rFonts w:ascii="Soberana Sans" w:hAnsi="Soberana Sans" w:cs="Arial"/>
                <w:b/>
                <w:sz w:val="22"/>
                <w:szCs w:val="22"/>
              </w:rPr>
            </w:pPr>
          </w:p>
        </w:tc>
      </w:tr>
      <w:tr w:rsidR="00AD47E7" w:rsidRPr="000B7E4D" w:rsidTr="00085094">
        <w:trPr>
          <w:trHeight w:val="20"/>
          <w:jc w:val="center"/>
        </w:trPr>
        <w:tc>
          <w:tcPr>
            <w:tcW w:w="725" w:type="pct"/>
            <w:vAlign w:val="center"/>
          </w:tcPr>
          <w:p w:rsidR="00AD47E7" w:rsidRPr="000B7E4D" w:rsidRDefault="00F04B1D"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Supervisor</w:t>
            </w:r>
          </w:p>
        </w:tc>
        <w:tc>
          <w:tcPr>
            <w:tcW w:w="580" w:type="pct"/>
            <w:vAlign w:val="center"/>
          </w:tcPr>
          <w:p w:rsidR="00AD47E7" w:rsidRPr="000B7E4D" w:rsidRDefault="00AD47E7" w:rsidP="00773869">
            <w:pPr>
              <w:jc w:val="cente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1</w:t>
            </w:r>
          </w:p>
        </w:tc>
        <w:tc>
          <w:tcPr>
            <w:tcW w:w="721" w:type="pct"/>
            <w:vAlign w:val="center"/>
          </w:tcPr>
          <w:p w:rsidR="00AD47E7" w:rsidRPr="000B7E4D" w:rsidRDefault="00133424" w:rsidP="00D502CC">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10</w:t>
            </w:r>
            <w:r w:rsidR="00AD47E7" w:rsidRPr="000B7E4D">
              <w:rPr>
                <w:rFonts w:ascii="Soberana Sans" w:hAnsi="Soberana Sans" w:cs="Arial"/>
                <w:color w:val="000000"/>
                <w:sz w:val="22"/>
                <w:szCs w:val="22"/>
                <w:lang w:eastAsia="es-MX"/>
              </w:rPr>
              <w:t xml:space="preserve"> años </w:t>
            </w:r>
            <w:r w:rsidR="00AD47E7" w:rsidRPr="000B7E4D">
              <w:rPr>
                <w:rFonts w:ascii="Soberana Sans" w:hAnsi="Soberana Sans" w:cs="Arial"/>
                <w:color w:val="FFFFFF"/>
                <w:sz w:val="22"/>
                <w:szCs w:val="22"/>
                <w:lang w:eastAsia="es-MX"/>
              </w:rPr>
              <w:t>SMN</w:t>
            </w:r>
          </w:p>
        </w:tc>
        <w:tc>
          <w:tcPr>
            <w:tcW w:w="1948" w:type="pct"/>
            <w:vAlign w:val="center"/>
          </w:tcPr>
          <w:p w:rsidR="00AD47E7" w:rsidRPr="000B7E4D" w:rsidRDefault="00AD47E7"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Ingeniero Civil</w:t>
            </w:r>
          </w:p>
        </w:tc>
        <w:tc>
          <w:tcPr>
            <w:tcW w:w="1025" w:type="pct"/>
            <w:vAlign w:val="center"/>
          </w:tcPr>
          <w:p w:rsidR="00AD47E7" w:rsidRPr="000B7E4D" w:rsidRDefault="00547762" w:rsidP="0091795A">
            <w:pPr>
              <w:rPr>
                <w:rFonts w:ascii="Soberana Sans" w:hAnsi="Soberana Sans" w:cs="Arial"/>
                <w:sz w:val="22"/>
                <w:szCs w:val="22"/>
              </w:rPr>
            </w:pPr>
            <w:r w:rsidRPr="000B7E4D">
              <w:rPr>
                <w:rFonts w:ascii="Soberana Sans" w:hAnsi="Soberana Sans" w:cs="Arial"/>
                <w:sz w:val="22"/>
                <w:szCs w:val="22"/>
              </w:rPr>
              <w:t>Autocad y Civilcad</w:t>
            </w:r>
          </w:p>
        </w:tc>
      </w:tr>
      <w:tr w:rsidR="00133424" w:rsidRPr="000B7E4D" w:rsidTr="00085094">
        <w:trPr>
          <w:trHeight w:val="20"/>
          <w:jc w:val="center"/>
        </w:trPr>
        <w:tc>
          <w:tcPr>
            <w:tcW w:w="725" w:type="pct"/>
            <w:vAlign w:val="center"/>
          </w:tcPr>
          <w:p w:rsidR="00133424" w:rsidRPr="000B7E4D" w:rsidRDefault="00D502CC"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Ingeniero</w:t>
            </w:r>
          </w:p>
        </w:tc>
        <w:tc>
          <w:tcPr>
            <w:tcW w:w="580" w:type="pct"/>
            <w:vAlign w:val="center"/>
          </w:tcPr>
          <w:p w:rsidR="00133424" w:rsidRPr="000B7E4D" w:rsidRDefault="00133424" w:rsidP="00773869">
            <w:pPr>
              <w:jc w:val="cente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2</w:t>
            </w:r>
          </w:p>
        </w:tc>
        <w:tc>
          <w:tcPr>
            <w:tcW w:w="721" w:type="pct"/>
            <w:vAlign w:val="center"/>
          </w:tcPr>
          <w:p w:rsidR="00133424" w:rsidRPr="000B7E4D" w:rsidRDefault="00133424" w:rsidP="00D502CC">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5 años</w:t>
            </w:r>
          </w:p>
        </w:tc>
        <w:tc>
          <w:tcPr>
            <w:tcW w:w="1948" w:type="pct"/>
            <w:vAlign w:val="center"/>
          </w:tcPr>
          <w:p w:rsidR="00133424" w:rsidRPr="000B7E4D" w:rsidRDefault="00133424"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Ingeniero Civil</w:t>
            </w:r>
            <w:r w:rsidR="00D502CC" w:rsidRPr="000B7E4D">
              <w:rPr>
                <w:rFonts w:ascii="Soberana Sans" w:hAnsi="Soberana Sans" w:cs="Arial"/>
                <w:color w:val="000000"/>
                <w:sz w:val="22"/>
                <w:szCs w:val="22"/>
                <w:lang w:eastAsia="es-MX"/>
              </w:rPr>
              <w:t xml:space="preserve"> o Agrónomo Especialistas en Irrigación</w:t>
            </w:r>
          </w:p>
        </w:tc>
        <w:tc>
          <w:tcPr>
            <w:tcW w:w="1025" w:type="pct"/>
            <w:vAlign w:val="center"/>
          </w:tcPr>
          <w:p w:rsidR="00133424" w:rsidRPr="000B7E4D" w:rsidRDefault="00547762" w:rsidP="0091795A">
            <w:pPr>
              <w:rPr>
                <w:rFonts w:ascii="Soberana Sans" w:hAnsi="Soberana Sans" w:cs="Arial"/>
                <w:sz w:val="22"/>
                <w:szCs w:val="22"/>
              </w:rPr>
            </w:pPr>
            <w:r w:rsidRPr="000B7E4D">
              <w:rPr>
                <w:rFonts w:ascii="Soberana Sans" w:hAnsi="Soberana Sans" w:cs="Arial"/>
                <w:sz w:val="22"/>
                <w:szCs w:val="22"/>
              </w:rPr>
              <w:t>Autocad y Civilcad</w:t>
            </w:r>
          </w:p>
        </w:tc>
      </w:tr>
      <w:tr w:rsidR="00AD47E7" w:rsidRPr="000B7E4D" w:rsidTr="00085094">
        <w:trPr>
          <w:trHeight w:val="20"/>
          <w:jc w:val="center"/>
        </w:trPr>
        <w:tc>
          <w:tcPr>
            <w:tcW w:w="725" w:type="pct"/>
            <w:vAlign w:val="center"/>
          </w:tcPr>
          <w:p w:rsidR="00AD47E7" w:rsidRPr="000B7E4D" w:rsidRDefault="00F04B1D"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Dibujante</w:t>
            </w:r>
          </w:p>
        </w:tc>
        <w:tc>
          <w:tcPr>
            <w:tcW w:w="580" w:type="pct"/>
            <w:vAlign w:val="center"/>
          </w:tcPr>
          <w:p w:rsidR="00AD47E7" w:rsidRPr="000B7E4D" w:rsidRDefault="00D502CC" w:rsidP="00773869">
            <w:pPr>
              <w:jc w:val="cente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2</w:t>
            </w:r>
          </w:p>
        </w:tc>
        <w:tc>
          <w:tcPr>
            <w:tcW w:w="721" w:type="pct"/>
            <w:vAlign w:val="center"/>
          </w:tcPr>
          <w:p w:rsidR="00AD47E7" w:rsidRPr="000B7E4D" w:rsidRDefault="00D502CC" w:rsidP="00D502CC">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3</w:t>
            </w:r>
            <w:r w:rsidR="00AD47E7" w:rsidRPr="000B7E4D">
              <w:rPr>
                <w:rFonts w:ascii="Soberana Sans" w:hAnsi="Soberana Sans" w:cs="Arial"/>
                <w:color w:val="000000"/>
                <w:sz w:val="22"/>
                <w:szCs w:val="22"/>
                <w:lang w:eastAsia="es-MX"/>
              </w:rPr>
              <w:t xml:space="preserve"> años </w:t>
            </w:r>
            <w:r w:rsidR="00AD47E7" w:rsidRPr="000B7E4D">
              <w:rPr>
                <w:rFonts w:ascii="Soberana Sans" w:hAnsi="Soberana Sans" w:cs="Arial"/>
                <w:color w:val="FFFFFF"/>
                <w:sz w:val="22"/>
                <w:szCs w:val="22"/>
                <w:lang w:eastAsia="es-MX"/>
              </w:rPr>
              <w:t>JLA</w:t>
            </w:r>
          </w:p>
        </w:tc>
        <w:tc>
          <w:tcPr>
            <w:tcW w:w="1948" w:type="pct"/>
            <w:vAlign w:val="center"/>
          </w:tcPr>
          <w:p w:rsidR="00AD47E7" w:rsidRPr="000B7E4D" w:rsidRDefault="00F04B1D" w:rsidP="00773869">
            <w:pPr>
              <w:rPr>
                <w:rFonts w:ascii="Soberana Sans" w:hAnsi="Soberana Sans" w:cs="Arial"/>
                <w:color w:val="000000"/>
                <w:sz w:val="22"/>
                <w:szCs w:val="22"/>
                <w:lang w:eastAsia="es-MX"/>
              </w:rPr>
            </w:pPr>
            <w:r w:rsidRPr="000B7E4D">
              <w:rPr>
                <w:rFonts w:ascii="Soberana Sans" w:hAnsi="Soberana Sans" w:cs="Arial"/>
                <w:color w:val="000000"/>
                <w:sz w:val="22"/>
                <w:szCs w:val="22"/>
                <w:lang w:eastAsia="es-MX"/>
              </w:rPr>
              <w:t>Técnico</w:t>
            </w:r>
          </w:p>
        </w:tc>
        <w:tc>
          <w:tcPr>
            <w:tcW w:w="1025" w:type="pct"/>
            <w:vAlign w:val="center"/>
          </w:tcPr>
          <w:p w:rsidR="00AD47E7" w:rsidRPr="000B7E4D" w:rsidRDefault="00F04B1D" w:rsidP="0091795A">
            <w:pPr>
              <w:rPr>
                <w:rFonts w:ascii="Soberana Sans" w:hAnsi="Soberana Sans" w:cs="Arial"/>
                <w:sz w:val="22"/>
                <w:szCs w:val="22"/>
              </w:rPr>
            </w:pPr>
            <w:r w:rsidRPr="000B7E4D">
              <w:rPr>
                <w:rFonts w:ascii="Soberana Sans" w:hAnsi="Soberana Sans" w:cs="Arial"/>
                <w:sz w:val="22"/>
                <w:szCs w:val="22"/>
              </w:rPr>
              <w:t>Autocad</w:t>
            </w:r>
            <w:r w:rsidR="00D502CC" w:rsidRPr="000B7E4D">
              <w:rPr>
                <w:rFonts w:ascii="Soberana Sans" w:hAnsi="Soberana Sans" w:cs="Arial"/>
                <w:sz w:val="22"/>
                <w:szCs w:val="22"/>
              </w:rPr>
              <w:t xml:space="preserve"> y Civilcad</w:t>
            </w:r>
          </w:p>
        </w:tc>
      </w:tr>
    </w:tbl>
    <w:p w:rsidR="00535A37" w:rsidRPr="000B7E4D" w:rsidRDefault="00535A37" w:rsidP="00535A37">
      <w:pPr>
        <w:rPr>
          <w:rFonts w:ascii="Soberana Sans" w:hAnsi="Soberana Sans" w:cs="Arial"/>
          <w:b/>
          <w:sz w:val="22"/>
          <w:szCs w:val="22"/>
        </w:rPr>
      </w:pPr>
    </w:p>
    <w:p w:rsidR="00535A37" w:rsidRPr="000B7E4D" w:rsidRDefault="00535A37" w:rsidP="0093758F">
      <w:pPr>
        <w:rPr>
          <w:rFonts w:ascii="Soberana Sans" w:hAnsi="Soberana Sans" w:cs="Arial"/>
          <w:b/>
          <w:sz w:val="22"/>
          <w:szCs w:val="22"/>
        </w:rPr>
      </w:pPr>
      <w:r w:rsidRPr="000B7E4D">
        <w:rPr>
          <w:rFonts w:ascii="Soberana Sans" w:hAnsi="Soberana Sans" w:cs="Arial"/>
          <w:b/>
          <w:sz w:val="22"/>
          <w:szCs w:val="22"/>
        </w:rPr>
        <w:t>7.2 ESPECIFICACIONES PARA LA REALIZACIÓN DE ACTIVIDADES</w:t>
      </w:r>
    </w:p>
    <w:p w:rsidR="0093758F" w:rsidRPr="00EB195B" w:rsidRDefault="0093758F" w:rsidP="00826A4F">
      <w:pPr>
        <w:pStyle w:val="Prrafodelista"/>
        <w:numPr>
          <w:ilvl w:val="0"/>
          <w:numId w:val="1"/>
        </w:numPr>
        <w:jc w:val="both"/>
        <w:rPr>
          <w:rFonts w:ascii="Soberana Sans" w:hAnsi="Soberana Sans" w:cs="Arial"/>
        </w:rPr>
      </w:pPr>
      <w:r w:rsidRPr="000B7E4D">
        <w:rPr>
          <w:rFonts w:ascii="Soberana Sans" w:hAnsi="Soberana Sans" w:cs="Arial"/>
        </w:rPr>
        <w:t xml:space="preserve">Para la elaboración de los planos se requiere emplear el paquete </w:t>
      </w:r>
      <w:r w:rsidRPr="00EB195B">
        <w:rPr>
          <w:rFonts w:ascii="Soberana Sans" w:hAnsi="Soberana Sans" w:cs="Arial"/>
        </w:rPr>
        <w:t>AutoCAD 2010 o superior</w:t>
      </w:r>
      <w:r w:rsidR="00397757" w:rsidRPr="00EB195B">
        <w:rPr>
          <w:rFonts w:ascii="Soberana Sans" w:hAnsi="Soberana Sans" w:cs="Arial"/>
        </w:rPr>
        <w:t xml:space="preserve"> y </w:t>
      </w:r>
      <w:r w:rsidR="008A36F9" w:rsidRPr="00EB195B">
        <w:rPr>
          <w:rFonts w:ascii="Soberana Sans" w:hAnsi="Soberana Sans" w:cs="Arial"/>
        </w:rPr>
        <w:t>Civilcad por</w:t>
      </w:r>
      <w:r w:rsidRPr="00EB195B">
        <w:rPr>
          <w:rFonts w:ascii="Soberana Sans" w:hAnsi="Soberana Sans" w:cs="Arial"/>
        </w:rPr>
        <w:t xml:space="preserve"> lo que se podrá elaborar los planos en AutoCAD 2010.</w:t>
      </w:r>
    </w:p>
    <w:p w:rsidR="00295920" w:rsidRPr="00EB195B" w:rsidRDefault="00295920" w:rsidP="00826A4F">
      <w:pPr>
        <w:pStyle w:val="Prrafodelista"/>
        <w:numPr>
          <w:ilvl w:val="0"/>
          <w:numId w:val="1"/>
        </w:numPr>
        <w:jc w:val="both"/>
        <w:rPr>
          <w:rFonts w:ascii="Soberana Sans" w:hAnsi="Soberana Sans" w:cs="Arial"/>
        </w:rPr>
      </w:pPr>
      <w:r w:rsidRPr="00EB195B">
        <w:rPr>
          <w:rFonts w:ascii="Soberana Sans" w:hAnsi="Soberana Sans" w:cs="Arial"/>
        </w:rPr>
        <w:t xml:space="preserve">El PRESTADOR DE SERVICIO deberá contar con </w:t>
      </w:r>
      <w:r w:rsidR="00547762" w:rsidRPr="00EB195B">
        <w:rPr>
          <w:rFonts w:ascii="Soberana Sans" w:hAnsi="Soberana Sans" w:cs="Arial"/>
        </w:rPr>
        <w:t>al menos 4</w:t>
      </w:r>
      <w:r w:rsidRPr="00EB195B">
        <w:rPr>
          <w:rFonts w:ascii="Soberana Sans" w:hAnsi="Soberana Sans" w:cs="Arial"/>
        </w:rPr>
        <w:t xml:space="preserve"> equipos de cómputo con procesador </w:t>
      </w:r>
      <w:r w:rsidR="00D502CC" w:rsidRPr="00EB195B">
        <w:rPr>
          <w:rFonts w:ascii="Soberana Sans" w:hAnsi="Soberana Sans" w:cs="Arial"/>
        </w:rPr>
        <w:t xml:space="preserve">Core </w:t>
      </w:r>
      <w:r w:rsidRPr="00EB195B">
        <w:rPr>
          <w:rFonts w:ascii="Soberana Sans" w:hAnsi="Soberana Sans" w:cs="Arial"/>
        </w:rPr>
        <w:t>i</w:t>
      </w:r>
      <w:r w:rsidR="00D502CC" w:rsidRPr="00EB195B">
        <w:rPr>
          <w:rFonts w:ascii="Soberana Sans" w:hAnsi="Soberana Sans" w:cs="Arial"/>
        </w:rPr>
        <w:t xml:space="preserve">7, </w:t>
      </w:r>
      <w:r w:rsidR="00D502CC" w:rsidRPr="00EB195B">
        <w:rPr>
          <w:rFonts w:ascii="Soberana Sans" w:hAnsi="Soberana Sans" w:cs="Arial"/>
          <w:spacing w:val="-2"/>
          <w:lang w:eastAsia="es-MX"/>
        </w:rPr>
        <w:t>una impresora Láser a color</w:t>
      </w:r>
      <w:r w:rsidR="00EB195B" w:rsidRPr="00EB195B">
        <w:rPr>
          <w:rFonts w:ascii="Soberana Sans" w:hAnsi="Soberana Sans" w:cs="Arial"/>
          <w:spacing w:val="-2"/>
          <w:lang w:eastAsia="es-MX"/>
        </w:rPr>
        <w:t xml:space="preserve"> mínimo año 2014</w:t>
      </w:r>
      <w:r w:rsidR="00D502CC" w:rsidRPr="00EB195B">
        <w:rPr>
          <w:rFonts w:ascii="Soberana Sans" w:hAnsi="Soberana Sans" w:cs="Arial"/>
          <w:spacing w:val="-2"/>
          <w:lang w:eastAsia="es-MX"/>
        </w:rPr>
        <w:t>, dos impresoras negro</w:t>
      </w:r>
      <w:r w:rsidR="00EB195B" w:rsidRPr="00EB195B">
        <w:rPr>
          <w:rFonts w:ascii="Soberana Sans" w:hAnsi="Soberana Sans" w:cs="Arial"/>
          <w:spacing w:val="-2"/>
          <w:lang w:eastAsia="es-MX"/>
        </w:rPr>
        <w:t xml:space="preserve"> mínimo año 2014 y un</w:t>
      </w:r>
      <w:r w:rsidR="00D502CC" w:rsidRPr="00EB195B">
        <w:rPr>
          <w:rFonts w:ascii="Soberana Sans" w:hAnsi="Soberana Sans" w:cs="Arial"/>
          <w:spacing w:val="-2"/>
          <w:lang w:eastAsia="es-MX"/>
        </w:rPr>
        <w:t xml:space="preserve"> plotter con carro mínimo de 90 cm de ancho.</w:t>
      </w:r>
    </w:p>
    <w:p w:rsidR="00B21404" w:rsidRPr="000B7E4D" w:rsidRDefault="00B21404" w:rsidP="00B21404">
      <w:pPr>
        <w:pStyle w:val="Prrafodelista"/>
        <w:jc w:val="both"/>
        <w:rPr>
          <w:rFonts w:ascii="Soberana Sans" w:hAnsi="Soberana Sans" w:cs="Arial"/>
        </w:rPr>
      </w:pPr>
    </w:p>
    <w:p w:rsidR="00D10C6F"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8</w:t>
      </w:r>
      <w:r w:rsidR="00D10C6F" w:rsidRPr="000B7E4D">
        <w:rPr>
          <w:rFonts w:ascii="Soberana Sans" w:hAnsi="Soberana Sans" w:cs="Arial"/>
          <w:sz w:val="22"/>
          <w:szCs w:val="22"/>
          <w:lang w:val="es-MX"/>
        </w:rPr>
        <w:t xml:space="preserve">. </w:t>
      </w:r>
      <w:r w:rsidR="00221147" w:rsidRPr="000B7E4D">
        <w:rPr>
          <w:rFonts w:ascii="Soberana Sans" w:hAnsi="Soberana Sans" w:cs="Arial"/>
          <w:sz w:val="22"/>
          <w:szCs w:val="22"/>
          <w:lang w:val="es-MX"/>
        </w:rPr>
        <w:t>VERIFICACIÓN</w:t>
      </w:r>
      <w:r w:rsidR="002A1FB1" w:rsidRPr="000B7E4D">
        <w:rPr>
          <w:rFonts w:ascii="Soberana Sans" w:hAnsi="Soberana Sans" w:cs="Arial"/>
          <w:sz w:val="22"/>
          <w:szCs w:val="22"/>
          <w:lang w:val="es-MX"/>
        </w:rPr>
        <w:t xml:space="preserve"> Y ACEPTACIÓN DE LOS SERVICIOS.</w:t>
      </w:r>
    </w:p>
    <w:p w:rsidR="00380DF3" w:rsidRPr="000B7E4D" w:rsidRDefault="00380DF3" w:rsidP="00A53623">
      <w:pPr>
        <w:pStyle w:val="Ttulo"/>
        <w:spacing w:line="240" w:lineRule="auto"/>
        <w:jc w:val="both"/>
        <w:rPr>
          <w:rFonts w:ascii="Soberana Sans" w:hAnsi="Soberana Sans" w:cs="Arial"/>
          <w:sz w:val="22"/>
          <w:szCs w:val="22"/>
          <w:lang w:val="es-MX"/>
        </w:rPr>
      </w:pPr>
      <w:r w:rsidRPr="000B7E4D">
        <w:rPr>
          <w:rFonts w:ascii="Soberana Sans" w:eastAsiaTheme="minorHAnsi" w:hAnsi="Soberana Sans" w:cs="Arial"/>
          <w:b w:val="0"/>
          <w:sz w:val="22"/>
          <w:szCs w:val="22"/>
          <w:lang w:val="es-MX" w:eastAsia="en-US"/>
        </w:rPr>
        <w:t>Los servicios deberán realizarse</w:t>
      </w:r>
      <w:r w:rsidR="00547762" w:rsidRPr="000B7E4D">
        <w:rPr>
          <w:rFonts w:ascii="Soberana Sans" w:eastAsiaTheme="minorHAnsi" w:hAnsi="Soberana Sans" w:cs="Arial"/>
          <w:b w:val="0"/>
          <w:sz w:val="22"/>
          <w:szCs w:val="22"/>
          <w:lang w:val="es-MX" w:eastAsia="en-US"/>
        </w:rPr>
        <w:t xml:space="preserve"> conforme a lo solicitado en el presente Anexo de Requisitos Técnicos</w:t>
      </w:r>
      <w:r w:rsidRPr="000B7E4D">
        <w:rPr>
          <w:rFonts w:ascii="Soberana Sans" w:eastAsiaTheme="minorHAnsi" w:hAnsi="Soberana Sans" w:cs="Arial"/>
          <w:b w:val="0"/>
          <w:sz w:val="22"/>
          <w:szCs w:val="22"/>
          <w:lang w:val="es-MX" w:eastAsia="en-US"/>
        </w:rPr>
        <w:t xml:space="preserve"> y su verificación y aceptación estará a cargo del </w:t>
      </w:r>
      <w:r w:rsidR="00586AD9" w:rsidRPr="000B7E4D">
        <w:rPr>
          <w:rFonts w:ascii="Soberana Sans" w:eastAsiaTheme="minorHAnsi" w:hAnsi="Soberana Sans" w:cs="Arial"/>
          <w:b w:val="0"/>
          <w:sz w:val="22"/>
          <w:szCs w:val="22"/>
          <w:lang w:val="es-MX" w:eastAsia="en-US"/>
        </w:rPr>
        <w:t>Solicitante del Servicio</w:t>
      </w:r>
      <w:r w:rsidRPr="000B7E4D">
        <w:rPr>
          <w:rFonts w:ascii="Soberana Sans" w:eastAsiaTheme="minorHAnsi" w:hAnsi="Soberana Sans" w:cs="Arial"/>
          <w:b w:val="0"/>
          <w:sz w:val="22"/>
          <w:szCs w:val="22"/>
          <w:lang w:val="es-MX" w:eastAsia="en-US"/>
        </w:rPr>
        <w:t>.</w:t>
      </w:r>
    </w:p>
    <w:p w:rsidR="00D10C6F" w:rsidRPr="000B7E4D" w:rsidRDefault="00D10C6F" w:rsidP="00A53623">
      <w:pPr>
        <w:pStyle w:val="Ttulo"/>
        <w:spacing w:line="240" w:lineRule="auto"/>
        <w:jc w:val="both"/>
        <w:rPr>
          <w:rFonts w:ascii="Soberana Sans" w:hAnsi="Soberana Sans" w:cs="Arial"/>
          <w:b w:val="0"/>
          <w:sz w:val="22"/>
          <w:szCs w:val="22"/>
          <w:lang w:val="es-MX"/>
        </w:rPr>
      </w:pPr>
    </w:p>
    <w:p w:rsidR="00D77CF7"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9</w:t>
      </w:r>
      <w:r w:rsidR="008766F5" w:rsidRPr="000B7E4D">
        <w:rPr>
          <w:rFonts w:ascii="Soberana Sans" w:hAnsi="Soberana Sans" w:cs="Arial"/>
          <w:sz w:val="22"/>
          <w:szCs w:val="22"/>
          <w:lang w:val="es-MX"/>
        </w:rPr>
        <w:t xml:space="preserve">. </w:t>
      </w:r>
      <w:r w:rsidR="00E113D3" w:rsidRPr="000B7E4D">
        <w:rPr>
          <w:rFonts w:ascii="Soberana Sans" w:hAnsi="Soberana Sans" w:cs="Arial"/>
          <w:sz w:val="22"/>
          <w:szCs w:val="22"/>
          <w:lang w:val="es-MX"/>
        </w:rPr>
        <w:t>FORMA DE PAGO</w:t>
      </w:r>
    </w:p>
    <w:p w:rsidR="00DA5AA9" w:rsidRDefault="00DA5AA9" w:rsidP="00DA5AA9">
      <w:pPr>
        <w:suppressAutoHyphens/>
        <w:jc w:val="both"/>
        <w:rPr>
          <w:rFonts w:ascii="Soberana Sans" w:hAnsi="Soberana Sans" w:cs="Arial"/>
          <w:sz w:val="22"/>
          <w:szCs w:val="22"/>
          <w:lang w:eastAsia="ar-SA"/>
        </w:rPr>
      </w:pPr>
      <w:r w:rsidRPr="005B789D">
        <w:rPr>
          <w:rFonts w:ascii="Soberana Sans" w:hAnsi="Soberana Sans" w:cs="Arial"/>
          <w:sz w:val="22"/>
          <w:szCs w:val="22"/>
          <w:lang w:eastAsia="ar-SA"/>
        </w:rPr>
        <w:t xml:space="preserve">Se realizarán dos pagos. El primero por el 50% de avance de los trabajos realizados, y el segundo por el 50% restante al 100% del servicio, cada pago se realizará dentro de los 20 días naturales posteriores a la presentación de la factura, sujetos a la conformidad del servicio, de acuerdo a los presentes </w:t>
      </w:r>
      <w:r w:rsidR="00EB195B">
        <w:rPr>
          <w:rFonts w:ascii="Soberana Sans" w:hAnsi="Soberana Sans" w:cs="Arial"/>
          <w:sz w:val="22"/>
          <w:szCs w:val="22"/>
          <w:lang w:eastAsia="ar-SA"/>
        </w:rPr>
        <w:t>requisitos técnicos</w:t>
      </w:r>
      <w:r w:rsidRPr="005B789D">
        <w:rPr>
          <w:rFonts w:ascii="Soberana Sans" w:hAnsi="Soberana Sans" w:cs="Arial"/>
          <w:sz w:val="22"/>
          <w:szCs w:val="22"/>
          <w:lang w:eastAsia="ar-SA"/>
        </w:rPr>
        <w:t xml:space="preserve">, por parte del </w:t>
      </w:r>
      <w:r>
        <w:rPr>
          <w:rFonts w:ascii="Soberana Sans" w:hAnsi="Soberana Sans" w:cs="Arial"/>
          <w:sz w:val="22"/>
          <w:szCs w:val="22"/>
          <w:lang w:eastAsia="ar-SA"/>
        </w:rPr>
        <w:t>solicitante del servicio</w:t>
      </w:r>
      <w:r w:rsidRPr="005B789D">
        <w:rPr>
          <w:rFonts w:ascii="Soberana Sans" w:hAnsi="Soberana Sans" w:cs="Arial"/>
          <w:sz w:val="22"/>
          <w:szCs w:val="22"/>
          <w:lang w:eastAsia="ar-SA"/>
        </w:rPr>
        <w:t>.</w:t>
      </w:r>
    </w:p>
    <w:p w:rsidR="00085094" w:rsidRPr="000B7E4D" w:rsidRDefault="00085094" w:rsidP="00A53623">
      <w:pPr>
        <w:pStyle w:val="Ttulo"/>
        <w:spacing w:line="240" w:lineRule="auto"/>
        <w:jc w:val="both"/>
        <w:rPr>
          <w:rFonts w:ascii="Soberana Sans" w:hAnsi="Soberana Sans" w:cs="Arial"/>
          <w:b w:val="0"/>
          <w:sz w:val="22"/>
          <w:szCs w:val="22"/>
          <w:lang w:val="es-MX"/>
        </w:rPr>
      </w:pPr>
    </w:p>
    <w:p w:rsidR="007976F6" w:rsidRPr="000B7E4D" w:rsidRDefault="00E058FB"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10</w:t>
      </w:r>
      <w:r w:rsidR="009A45B0" w:rsidRPr="000B7E4D">
        <w:rPr>
          <w:rFonts w:ascii="Soberana Sans" w:hAnsi="Soberana Sans" w:cs="Arial"/>
          <w:sz w:val="22"/>
          <w:szCs w:val="22"/>
          <w:lang w:val="es-MX"/>
        </w:rPr>
        <w:t xml:space="preserve">. </w:t>
      </w:r>
      <w:r w:rsidR="007976F6" w:rsidRPr="000B7E4D">
        <w:rPr>
          <w:rFonts w:ascii="Soberana Sans" w:hAnsi="Soberana Sans" w:cs="Arial"/>
          <w:sz w:val="22"/>
          <w:szCs w:val="22"/>
          <w:lang w:val="es-MX"/>
        </w:rPr>
        <w:t>CRITERIO</w:t>
      </w:r>
      <w:r w:rsidR="009A45B0" w:rsidRPr="000B7E4D">
        <w:rPr>
          <w:rFonts w:ascii="Soberana Sans" w:hAnsi="Soberana Sans" w:cs="Arial"/>
          <w:sz w:val="22"/>
          <w:szCs w:val="22"/>
          <w:lang w:val="es-MX"/>
        </w:rPr>
        <w:t xml:space="preserve"> DE EVALUACIÓN</w:t>
      </w:r>
    </w:p>
    <w:p w:rsidR="004D62C9" w:rsidRPr="000B7E4D" w:rsidRDefault="004D62C9" w:rsidP="004D62C9">
      <w:pPr>
        <w:rPr>
          <w:rFonts w:ascii="Soberana Sans" w:hAnsi="Soberana Sans" w:cs="Arial"/>
          <w:spacing w:val="-2"/>
          <w:sz w:val="22"/>
          <w:szCs w:val="22"/>
          <w:lang w:eastAsia="es-MX"/>
        </w:rPr>
      </w:pPr>
      <w:r w:rsidRPr="000B7E4D">
        <w:rPr>
          <w:rFonts w:ascii="Soberana Sans" w:hAnsi="Soberana Sans" w:cs="Arial"/>
          <w:spacing w:val="-2"/>
          <w:sz w:val="22"/>
          <w:szCs w:val="22"/>
          <w:lang w:eastAsia="es-MX"/>
        </w:rPr>
        <w:t>El criterio de evaluación se hará bajo el esquema de puntos y porcentajes en el que la puntuación será hasta un máximo de 60</w:t>
      </w:r>
      <w:r w:rsidR="00547762" w:rsidRPr="000B7E4D">
        <w:rPr>
          <w:rFonts w:ascii="Soberana Sans" w:hAnsi="Soberana Sans" w:cs="Arial"/>
          <w:spacing w:val="-2"/>
          <w:sz w:val="22"/>
          <w:szCs w:val="22"/>
          <w:lang w:eastAsia="es-MX"/>
        </w:rPr>
        <w:t xml:space="preserve"> puntos</w:t>
      </w:r>
      <w:r w:rsidRPr="000B7E4D">
        <w:rPr>
          <w:rFonts w:ascii="Soberana Sans" w:hAnsi="Soberana Sans" w:cs="Arial"/>
          <w:spacing w:val="-2"/>
          <w:sz w:val="22"/>
          <w:szCs w:val="22"/>
          <w:lang w:eastAsia="es-MX"/>
        </w:rPr>
        <w:t xml:space="preserve"> para la propuesta técnica y de 40</w:t>
      </w:r>
      <w:r w:rsidR="00547762" w:rsidRPr="000B7E4D">
        <w:rPr>
          <w:rFonts w:ascii="Soberana Sans" w:hAnsi="Soberana Sans" w:cs="Arial"/>
          <w:spacing w:val="-2"/>
          <w:sz w:val="22"/>
          <w:szCs w:val="22"/>
          <w:lang w:eastAsia="es-MX"/>
        </w:rPr>
        <w:t xml:space="preserve"> puntos</w:t>
      </w:r>
      <w:r w:rsidRPr="000B7E4D">
        <w:rPr>
          <w:rFonts w:ascii="Soberana Sans" w:hAnsi="Soberana Sans" w:cs="Arial"/>
          <w:spacing w:val="-2"/>
          <w:sz w:val="22"/>
          <w:szCs w:val="22"/>
          <w:lang w:eastAsia="es-MX"/>
        </w:rPr>
        <w:t xml:space="preserve"> para la propuesta económica. La puntuación o unidades porcentuales a obtener en la propuesta técnica para ser considerada técnicamente solvente y, por tanto, no ser desechada, será de cuando menos 45 </w:t>
      </w:r>
      <w:r w:rsidR="00547762" w:rsidRPr="000B7E4D">
        <w:rPr>
          <w:rFonts w:ascii="Soberana Sans" w:hAnsi="Soberana Sans" w:cs="Arial"/>
          <w:spacing w:val="-2"/>
          <w:sz w:val="22"/>
          <w:szCs w:val="22"/>
          <w:lang w:eastAsia="es-MX"/>
        </w:rPr>
        <w:t xml:space="preserve">puntos </w:t>
      </w:r>
      <w:r w:rsidRPr="000B7E4D">
        <w:rPr>
          <w:rFonts w:ascii="Soberana Sans" w:hAnsi="Soberana Sans" w:cs="Arial"/>
          <w:spacing w:val="-2"/>
          <w:sz w:val="22"/>
          <w:szCs w:val="22"/>
          <w:lang w:eastAsia="es-MX"/>
        </w:rPr>
        <w:t>de los 60</w:t>
      </w:r>
      <w:r w:rsidR="00547762" w:rsidRPr="000B7E4D">
        <w:rPr>
          <w:rFonts w:ascii="Soberana Sans" w:hAnsi="Soberana Sans" w:cs="Arial"/>
          <w:spacing w:val="-2"/>
          <w:sz w:val="22"/>
          <w:szCs w:val="22"/>
          <w:lang w:eastAsia="es-MX"/>
        </w:rPr>
        <w:t xml:space="preserve"> puntos</w:t>
      </w:r>
      <w:r w:rsidRPr="000B7E4D">
        <w:rPr>
          <w:rFonts w:ascii="Soberana Sans" w:hAnsi="Soberana Sans" w:cs="Arial"/>
          <w:spacing w:val="-2"/>
          <w:sz w:val="22"/>
          <w:szCs w:val="22"/>
          <w:lang w:eastAsia="es-MX"/>
        </w:rPr>
        <w:t xml:space="preserve"> máximos que puede obtener en su evaluación.</w:t>
      </w:r>
    </w:p>
    <w:p w:rsidR="004D62C9" w:rsidRPr="000B7E4D" w:rsidRDefault="004D62C9" w:rsidP="004D62C9">
      <w:pPr>
        <w:rPr>
          <w:rFonts w:ascii="Soberana Sans" w:hAnsi="Soberana Sans" w:cs="Arial"/>
          <w:spacing w:val="-2"/>
          <w:sz w:val="22"/>
          <w:szCs w:val="22"/>
          <w:lang w:eastAsia="es-MX"/>
        </w:rPr>
      </w:pPr>
    </w:p>
    <w:p w:rsidR="00295920" w:rsidRPr="000B7E4D" w:rsidRDefault="00295920" w:rsidP="00295920">
      <w:pPr>
        <w:rPr>
          <w:rFonts w:ascii="Soberana Sans" w:hAnsi="Soberana Sans" w:cs="Arial"/>
          <w:b/>
          <w:sz w:val="22"/>
          <w:szCs w:val="22"/>
        </w:rPr>
      </w:pPr>
      <w:r w:rsidRPr="000B7E4D">
        <w:rPr>
          <w:rFonts w:ascii="Soberana Sans" w:hAnsi="Soberana Sans" w:cs="Arial"/>
          <w:b/>
          <w:sz w:val="22"/>
          <w:szCs w:val="22"/>
        </w:rPr>
        <w:t>Propuesta técnica</w:t>
      </w:r>
    </w:p>
    <w:p w:rsidR="00295920" w:rsidRPr="000B7E4D" w:rsidRDefault="00295920" w:rsidP="00295920">
      <w:pPr>
        <w:rPr>
          <w:rFonts w:ascii="Soberana Sans" w:hAnsi="Soberana Sans" w:cs="Arial"/>
          <w:sz w:val="22"/>
          <w:szCs w:val="22"/>
        </w:rPr>
      </w:pPr>
      <w:r w:rsidRPr="000B7E4D">
        <w:rPr>
          <w:rFonts w:ascii="Soberana Sans" w:hAnsi="Soberana Sans" w:cs="Arial"/>
          <w:sz w:val="22"/>
          <w:szCs w:val="22"/>
        </w:rPr>
        <w:t xml:space="preserve">La evaluación propuesta técnica (PPT), los rubros a considerar son los siguientes:  </w:t>
      </w:r>
    </w:p>
    <w:p w:rsidR="00295920" w:rsidRPr="000B7E4D" w:rsidRDefault="00295920" w:rsidP="00295920">
      <w:pPr>
        <w:rPr>
          <w:rFonts w:ascii="Soberana Sans" w:hAnsi="Soberana Sans" w:cs="Arial"/>
          <w:sz w:val="22"/>
          <w:szCs w:val="22"/>
        </w:rPr>
      </w:pPr>
    </w:p>
    <w:p w:rsidR="00295920" w:rsidRPr="000B7E4D" w:rsidRDefault="00295920" w:rsidP="00295920">
      <w:pPr>
        <w:jc w:val="center"/>
        <w:rPr>
          <w:rFonts w:ascii="Soberana Sans" w:hAnsi="Soberana Sans" w:cs="Arial"/>
          <w:sz w:val="22"/>
          <w:szCs w:val="22"/>
        </w:rPr>
      </w:pPr>
      <w:r w:rsidRPr="000B7E4D">
        <w:rPr>
          <w:rFonts w:ascii="Soberana Sans" w:hAnsi="Soberana Sans" w:cs="Arial"/>
          <w:sz w:val="22"/>
          <w:szCs w:val="22"/>
        </w:rPr>
        <w:t>Tabla 2.  Distribución de puntos</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1428"/>
        <w:gridCol w:w="298"/>
        <w:gridCol w:w="1582"/>
        <w:gridCol w:w="433"/>
        <w:gridCol w:w="2063"/>
        <w:gridCol w:w="2625"/>
        <w:gridCol w:w="566"/>
        <w:gridCol w:w="690"/>
      </w:tblGrid>
      <w:tr w:rsidR="00295920" w:rsidRPr="000B7E4D" w:rsidTr="00773869">
        <w:trPr>
          <w:cantSplit/>
          <w:trHeight w:val="113"/>
          <w:tblHeader/>
        </w:trPr>
        <w:tc>
          <w:tcPr>
            <w:tcW w:w="281" w:type="pct"/>
            <w:shd w:val="clear" w:color="auto" w:fill="BFBFBF" w:themeFill="background1" w:themeFillShade="BF"/>
            <w:vAlign w:val="center"/>
            <w:hideMark/>
          </w:tcPr>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PROPUESTA TÉCNICA</w:t>
            </w:r>
          </w:p>
        </w:tc>
        <w:tc>
          <w:tcPr>
            <w:tcW w:w="612" w:type="pct"/>
            <w:gridSpan w:val="2"/>
            <w:shd w:val="clear" w:color="auto" w:fill="BFBFBF" w:themeFill="background1" w:themeFillShade="BF"/>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 </w:t>
            </w:r>
          </w:p>
        </w:tc>
      </w:tr>
      <w:tr w:rsidR="00295920" w:rsidRPr="000B7E4D" w:rsidTr="00773869">
        <w:trPr>
          <w:cantSplit/>
          <w:trHeight w:val="113"/>
          <w:tblHeader/>
        </w:trPr>
        <w:tc>
          <w:tcPr>
            <w:tcW w:w="281" w:type="pct"/>
            <w:vMerge w:val="restart"/>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No.</w:t>
            </w:r>
          </w:p>
        </w:tc>
        <w:tc>
          <w:tcPr>
            <w:tcW w:w="4107" w:type="pct"/>
            <w:gridSpan w:val="6"/>
            <w:vMerge w:val="restart"/>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CONCEPTO</w:t>
            </w:r>
          </w:p>
        </w:tc>
        <w:tc>
          <w:tcPr>
            <w:tcW w:w="612" w:type="pct"/>
            <w:gridSpan w:val="2"/>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Puntos</w:t>
            </w:r>
          </w:p>
        </w:tc>
      </w:tr>
      <w:tr w:rsidR="00295920" w:rsidRPr="000B7E4D" w:rsidTr="00773869">
        <w:trPr>
          <w:cantSplit/>
          <w:trHeight w:val="113"/>
          <w:tblHeader/>
        </w:trPr>
        <w:tc>
          <w:tcPr>
            <w:tcW w:w="281" w:type="pct"/>
            <w:vMerge/>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p>
        </w:tc>
        <w:tc>
          <w:tcPr>
            <w:tcW w:w="4107" w:type="pct"/>
            <w:gridSpan w:val="6"/>
            <w:vMerge/>
            <w:shd w:val="clear" w:color="auto" w:fill="BFBFBF" w:themeFill="background1" w:themeFillShade="BF"/>
            <w:vAlign w:val="center"/>
            <w:hideMark/>
          </w:tcPr>
          <w:p w:rsidR="00295920" w:rsidRPr="000B7E4D" w:rsidRDefault="00295920" w:rsidP="00773869">
            <w:pPr>
              <w:rPr>
                <w:rFonts w:ascii="Soberana Sans" w:hAnsi="Soberana Sans" w:cs="Arial"/>
                <w:b/>
                <w:bCs/>
                <w:sz w:val="22"/>
                <w:szCs w:val="22"/>
                <w:lang w:eastAsia="es-MX"/>
              </w:rPr>
            </w:pPr>
          </w:p>
        </w:tc>
        <w:tc>
          <w:tcPr>
            <w:tcW w:w="276" w:type="pct"/>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val="es-ES" w:eastAsia="es-MX"/>
              </w:rPr>
              <w:t>Min</w:t>
            </w:r>
          </w:p>
        </w:tc>
        <w:tc>
          <w:tcPr>
            <w:tcW w:w="336" w:type="pct"/>
            <w:shd w:val="clear" w:color="auto" w:fill="BFBFBF" w:themeFill="background1" w:themeFillShade="BF"/>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val="es-ES" w:eastAsia="es-MX"/>
              </w:rPr>
              <w:t>Max</w:t>
            </w: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I</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Capacidad del licitante.- Este rubro tendrá un rango de mínimo 12 puntos y máximo 24 puntos de acuerdo a los siguiente sub-rubros</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12</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24</w:t>
            </w:r>
          </w:p>
        </w:tc>
      </w:tr>
      <w:tr w:rsidR="00295920" w:rsidRPr="000B7E4D" w:rsidTr="008A36F9">
        <w:trPr>
          <w:cantSplit/>
          <w:trHeight w:val="113"/>
        </w:trPr>
        <w:tc>
          <w:tcPr>
            <w:tcW w:w="281" w:type="pct"/>
            <w:shd w:val="clear" w:color="auto" w:fill="auto"/>
            <w:vAlign w:val="center"/>
            <w:hideMark/>
          </w:tcPr>
          <w:p w:rsidR="00295920" w:rsidRPr="008A36F9" w:rsidRDefault="00295920" w:rsidP="00773869">
            <w:pPr>
              <w:jc w:val="center"/>
              <w:rPr>
                <w:rFonts w:ascii="Soberana Sans" w:hAnsi="Soberana Sans" w:cs="Arial"/>
                <w:i/>
                <w:iCs/>
                <w:sz w:val="22"/>
                <w:szCs w:val="22"/>
                <w:lang w:eastAsia="es-MX"/>
              </w:rPr>
            </w:pPr>
            <w:r w:rsidRPr="008A36F9">
              <w:rPr>
                <w:rFonts w:ascii="Soberana Sans" w:hAnsi="Soberana Sans" w:cs="Arial"/>
                <w:i/>
                <w:iCs/>
                <w:sz w:val="22"/>
                <w:szCs w:val="22"/>
                <w:lang w:eastAsia="es-MX"/>
              </w:rPr>
              <w:t>a)</w:t>
            </w:r>
          </w:p>
        </w:tc>
        <w:tc>
          <w:tcPr>
            <w:tcW w:w="4107" w:type="pct"/>
            <w:gridSpan w:val="6"/>
            <w:shd w:val="clear" w:color="auto" w:fill="auto"/>
            <w:vAlign w:val="center"/>
            <w:hideMark/>
          </w:tcPr>
          <w:p w:rsidR="00295920" w:rsidRPr="008A36F9" w:rsidRDefault="004D62C9" w:rsidP="00B4264D">
            <w:pPr>
              <w:rPr>
                <w:rFonts w:ascii="Soberana Sans" w:hAnsi="Soberana Sans" w:cs="Arial"/>
                <w:b/>
                <w:bCs/>
                <w:sz w:val="22"/>
                <w:szCs w:val="22"/>
                <w:lang w:eastAsia="es-MX"/>
              </w:rPr>
            </w:pPr>
            <w:r w:rsidRPr="008A36F9">
              <w:rPr>
                <w:rFonts w:ascii="Soberana Sans" w:hAnsi="Soberana Sans" w:cs="Arial"/>
                <w:b/>
                <w:iCs/>
                <w:sz w:val="22"/>
                <w:szCs w:val="22"/>
                <w:lang w:val="es-MX"/>
              </w:rPr>
              <w:t>Capacidad de los recursos humanos:</w:t>
            </w:r>
            <w:r w:rsidRPr="008A36F9">
              <w:rPr>
                <w:rFonts w:ascii="Soberana Sans" w:hAnsi="Soberana Sans" w:cs="Arial"/>
                <w:iCs/>
                <w:sz w:val="22"/>
                <w:szCs w:val="22"/>
                <w:lang w:val="es-MX"/>
              </w:rPr>
              <w:t xml:space="preserve"> Para evaluar este sub-rubro, se considerarán </w:t>
            </w:r>
            <w:r w:rsidR="00B4264D">
              <w:rPr>
                <w:rFonts w:ascii="Soberana Sans" w:hAnsi="Soberana Sans" w:cs="Arial"/>
                <w:iCs/>
                <w:sz w:val="22"/>
                <w:szCs w:val="22"/>
                <w:lang w:val="es-MX"/>
              </w:rPr>
              <w:t>los 5 currículums vitae requeridos en la tabla 1 del punto 7.1 del presente documento conforme a lo siguiente:</w:t>
            </w:r>
            <w:r w:rsidRPr="008A36F9">
              <w:rPr>
                <w:rFonts w:ascii="Soberana Sans" w:hAnsi="Soberana Sans" w:cs="Arial"/>
                <w:iCs/>
                <w:sz w:val="22"/>
                <w:szCs w:val="22"/>
                <w:lang w:val="es-MX"/>
              </w:rPr>
              <w:t>.</w:t>
            </w:r>
            <w:r w:rsidRPr="008A36F9">
              <w:rPr>
                <w:rFonts w:ascii="Soberana Sans" w:hAnsi="Soberana Sans" w:cs="Arial"/>
                <w:sz w:val="22"/>
                <w:szCs w:val="22"/>
                <w:lang w:val="es-MX"/>
              </w:rPr>
              <w:t xml:space="preserve"> </w:t>
            </w:r>
          </w:p>
        </w:tc>
        <w:tc>
          <w:tcPr>
            <w:tcW w:w="276" w:type="pct"/>
            <w:shd w:val="clear" w:color="auto" w:fill="auto"/>
            <w:vAlign w:val="center"/>
            <w:hideMark/>
          </w:tcPr>
          <w:p w:rsidR="00295920" w:rsidRPr="008A36F9" w:rsidRDefault="00295920" w:rsidP="00773869">
            <w:pPr>
              <w:jc w:val="center"/>
              <w:rPr>
                <w:rFonts w:ascii="Soberana Sans" w:hAnsi="Soberana Sans" w:cs="Arial"/>
                <w:sz w:val="22"/>
                <w:szCs w:val="22"/>
                <w:lang w:eastAsia="es-MX"/>
              </w:rPr>
            </w:pPr>
            <w:r w:rsidRPr="008A36F9">
              <w:rPr>
                <w:rFonts w:ascii="Soberana Sans" w:hAnsi="Soberana Sans" w:cs="Arial"/>
                <w:iCs/>
                <w:sz w:val="22"/>
                <w:szCs w:val="22"/>
                <w:lang w:eastAsia="es-MX"/>
              </w:rPr>
              <w:t>6</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8A36F9">
              <w:rPr>
                <w:rFonts w:ascii="Soberana Sans" w:hAnsi="Soberana Sans" w:cs="Arial"/>
                <w:iCs/>
                <w:sz w:val="22"/>
                <w:szCs w:val="22"/>
                <w:lang w:eastAsia="es-MX"/>
              </w:rPr>
              <w:t>12</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a.1)</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Experiencia:</w:t>
            </w:r>
          </w:p>
          <w:p w:rsidR="004D62C9" w:rsidRPr="000B7E4D" w:rsidRDefault="004D62C9" w:rsidP="004D62C9">
            <w:pPr>
              <w:jc w:val="both"/>
              <w:rPr>
                <w:rFonts w:ascii="Soberana Sans" w:hAnsi="Soberana Sans" w:cs="Arial"/>
                <w:b/>
                <w:sz w:val="22"/>
                <w:szCs w:val="22"/>
                <w:lang w:val="es-MX"/>
              </w:rPr>
            </w:pPr>
            <w:r w:rsidRPr="000B7E4D">
              <w:rPr>
                <w:rFonts w:ascii="Soberana Sans" w:hAnsi="Soberana Sans" w:cs="Arial"/>
                <w:sz w:val="22"/>
                <w:szCs w:val="22"/>
                <w:lang w:val="es-MX"/>
              </w:rPr>
              <w:t xml:space="preserve">-Si presentan currículo con la experiencia </w:t>
            </w:r>
            <w:r w:rsidRPr="000B7E4D">
              <w:rPr>
                <w:rFonts w:ascii="Soberana Sans" w:hAnsi="Soberana Sans" w:cs="Arial"/>
                <w:b/>
                <w:sz w:val="22"/>
                <w:szCs w:val="22"/>
                <w:lang w:val="es-MX"/>
              </w:rPr>
              <w:t>mínima requerida. - 1.80 puntos</w:t>
            </w:r>
          </w:p>
          <w:p w:rsidR="004D62C9" w:rsidRPr="000B7E4D" w:rsidRDefault="004D62C9" w:rsidP="004D62C9">
            <w:pPr>
              <w:jc w:val="both"/>
              <w:rPr>
                <w:rFonts w:ascii="Soberana Sans" w:hAnsi="Soberana Sans" w:cs="Arial"/>
                <w:b/>
                <w:sz w:val="22"/>
                <w:szCs w:val="22"/>
                <w:lang w:val="es-MX"/>
              </w:rPr>
            </w:pPr>
            <w:r w:rsidRPr="000B7E4D">
              <w:rPr>
                <w:rFonts w:ascii="Soberana Sans" w:hAnsi="Soberana Sans" w:cs="Arial"/>
                <w:sz w:val="22"/>
                <w:szCs w:val="22"/>
                <w:lang w:val="es-MX"/>
              </w:rPr>
              <w:t xml:space="preserve">-Si presentan currículo con la experiencia </w:t>
            </w:r>
            <w:r w:rsidRPr="000B7E4D">
              <w:rPr>
                <w:rFonts w:ascii="Soberana Sans" w:hAnsi="Soberana Sans" w:cs="Arial"/>
                <w:b/>
                <w:sz w:val="22"/>
                <w:szCs w:val="22"/>
                <w:lang w:val="es-MX"/>
              </w:rPr>
              <w:t>mayor a la requerida. - 3.60 puntos</w:t>
            </w:r>
          </w:p>
          <w:p w:rsidR="004D62C9" w:rsidRPr="000B7E4D" w:rsidRDefault="004D62C9" w:rsidP="004D62C9">
            <w:pPr>
              <w:rPr>
                <w:rFonts w:ascii="Soberana Sans" w:hAnsi="Soberana Sans" w:cs="Arial"/>
                <w:b/>
                <w:bCs/>
                <w:sz w:val="22"/>
                <w:szCs w:val="22"/>
                <w:lang w:eastAsia="es-MX"/>
              </w:rPr>
            </w:pPr>
            <w:r w:rsidRPr="000B7E4D">
              <w:rPr>
                <w:rFonts w:ascii="Soberana Sans" w:hAnsi="Soberana Sans" w:cs="Arial"/>
                <w:b/>
                <w:sz w:val="22"/>
                <w:szCs w:val="22"/>
                <w:lang w:val="es-MX"/>
              </w:rPr>
              <w:t>APLICA PARA TODOS LOS CURRICULOS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1.8</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3.6</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a.2)</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Competencia o habilidad:</w:t>
            </w:r>
          </w:p>
          <w:p w:rsidR="004D62C9" w:rsidRPr="000B7E4D" w:rsidRDefault="004D62C9" w:rsidP="004D62C9">
            <w:pPr>
              <w:jc w:val="both"/>
              <w:rPr>
                <w:rFonts w:ascii="Soberana Sans" w:hAnsi="Soberana Sans" w:cs="Arial"/>
                <w:sz w:val="22"/>
                <w:szCs w:val="22"/>
                <w:lang w:val="es-MX"/>
              </w:rPr>
            </w:pPr>
            <w:r w:rsidRPr="000B7E4D">
              <w:rPr>
                <w:rFonts w:ascii="Soberana Sans" w:hAnsi="Soberana Sans" w:cs="Arial"/>
                <w:sz w:val="22"/>
                <w:szCs w:val="22"/>
                <w:lang w:val="es-MX"/>
              </w:rPr>
              <w:t xml:space="preserve">-Si presentan currículos con documentos oficiales probatorios que demuestren la habilidad </w:t>
            </w:r>
            <w:r w:rsidRPr="000B7E4D">
              <w:rPr>
                <w:rFonts w:ascii="Soberana Sans" w:hAnsi="Soberana Sans" w:cs="Arial"/>
                <w:b/>
                <w:sz w:val="22"/>
                <w:szCs w:val="22"/>
                <w:lang w:val="es-MX"/>
              </w:rPr>
              <w:t>mínima requerida. - 3 puntos</w:t>
            </w:r>
          </w:p>
          <w:p w:rsidR="004D62C9" w:rsidRPr="000B7E4D" w:rsidRDefault="004D62C9" w:rsidP="004D62C9">
            <w:pPr>
              <w:jc w:val="both"/>
              <w:rPr>
                <w:rFonts w:ascii="Soberana Sans" w:hAnsi="Soberana Sans" w:cs="Arial"/>
                <w:b/>
                <w:sz w:val="22"/>
                <w:szCs w:val="22"/>
                <w:lang w:val="es-MX"/>
              </w:rPr>
            </w:pPr>
            <w:r w:rsidRPr="000B7E4D">
              <w:rPr>
                <w:rFonts w:ascii="Soberana Sans" w:hAnsi="Soberana Sans" w:cs="Arial"/>
                <w:sz w:val="22"/>
                <w:szCs w:val="22"/>
                <w:lang w:val="es-MX"/>
              </w:rPr>
              <w:t xml:space="preserve">-Si presentan currículos con la Competencia o habilidad </w:t>
            </w:r>
            <w:r w:rsidRPr="000B7E4D">
              <w:rPr>
                <w:rFonts w:ascii="Soberana Sans" w:hAnsi="Soberana Sans" w:cs="Arial"/>
                <w:b/>
                <w:sz w:val="22"/>
                <w:szCs w:val="22"/>
                <w:lang w:val="es-MX"/>
              </w:rPr>
              <w:t>mayor a la requerida. - 6 puntos</w:t>
            </w:r>
          </w:p>
          <w:p w:rsidR="004D62C9" w:rsidRPr="000B7E4D" w:rsidRDefault="004D62C9" w:rsidP="004D62C9">
            <w:pPr>
              <w:rPr>
                <w:rFonts w:ascii="Soberana Sans" w:hAnsi="Soberana Sans" w:cs="Arial"/>
                <w:b/>
                <w:bCs/>
                <w:sz w:val="22"/>
                <w:szCs w:val="22"/>
                <w:lang w:eastAsia="es-MX"/>
              </w:rPr>
            </w:pPr>
            <w:r w:rsidRPr="000B7E4D">
              <w:rPr>
                <w:rFonts w:ascii="Soberana Sans" w:hAnsi="Soberana Sans" w:cs="Arial"/>
                <w:b/>
                <w:sz w:val="22"/>
                <w:szCs w:val="22"/>
                <w:lang w:val="es-MX"/>
              </w:rPr>
              <w:t>APLICA PARA TODOS LOS CURRICULOS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3</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6</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a.3)</w:t>
            </w:r>
          </w:p>
        </w:tc>
        <w:tc>
          <w:tcPr>
            <w:tcW w:w="4107" w:type="pct"/>
            <w:gridSpan w:val="6"/>
            <w:shd w:val="clear" w:color="auto" w:fill="auto"/>
            <w:vAlign w:val="center"/>
            <w:hideMark/>
          </w:tcPr>
          <w:p w:rsidR="00295920" w:rsidRPr="000B7E4D" w:rsidRDefault="00295920" w:rsidP="00773869">
            <w:pPr>
              <w:rPr>
                <w:rFonts w:ascii="Soberana Sans" w:hAnsi="Soberana Sans" w:cs="Arial"/>
                <w:b/>
                <w:sz w:val="22"/>
                <w:szCs w:val="22"/>
                <w:lang w:eastAsia="es-MX"/>
              </w:rPr>
            </w:pPr>
            <w:r w:rsidRPr="000B7E4D">
              <w:rPr>
                <w:rFonts w:ascii="Soberana Sans" w:hAnsi="Soberana Sans" w:cs="Arial"/>
                <w:b/>
                <w:sz w:val="22"/>
                <w:szCs w:val="22"/>
                <w:lang w:eastAsia="es-MX"/>
              </w:rPr>
              <w:t>Dominio de herramientas necesarias para el cumplimiento del servicio</w:t>
            </w:r>
          </w:p>
          <w:p w:rsidR="004D62C9" w:rsidRPr="00362BCD" w:rsidRDefault="004D62C9" w:rsidP="004D62C9">
            <w:pPr>
              <w:jc w:val="both"/>
              <w:rPr>
                <w:rFonts w:ascii="Soberana Sans" w:hAnsi="Soberana Sans" w:cs="Arial"/>
                <w:b/>
                <w:sz w:val="22"/>
                <w:szCs w:val="22"/>
                <w:lang w:val="es-MX"/>
              </w:rPr>
            </w:pPr>
            <w:r w:rsidRPr="000B7E4D">
              <w:rPr>
                <w:rFonts w:ascii="Soberana Sans" w:hAnsi="Soberana Sans" w:cs="Arial"/>
                <w:sz w:val="22"/>
                <w:szCs w:val="22"/>
                <w:lang w:val="es-MX"/>
              </w:rPr>
              <w:t xml:space="preserve">-Si presentan documentación que avale </w:t>
            </w:r>
            <w:r w:rsidRPr="00362BCD">
              <w:rPr>
                <w:rFonts w:ascii="Soberana Sans" w:hAnsi="Soberana Sans" w:cs="Arial"/>
                <w:sz w:val="22"/>
                <w:szCs w:val="22"/>
                <w:lang w:val="es-MX"/>
              </w:rPr>
              <w:t xml:space="preserve">cursos o herramientas recibidos o impartidos a otros profesionales en el área de competencia con antigüedad igual a la </w:t>
            </w:r>
            <w:r w:rsidRPr="00362BCD">
              <w:rPr>
                <w:rFonts w:ascii="Soberana Sans" w:hAnsi="Soberana Sans" w:cs="Arial"/>
                <w:b/>
                <w:sz w:val="22"/>
                <w:szCs w:val="22"/>
                <w:lang w:val="es-MX"/>
              </w:rPr>
              <w:t>mínima requerida. - 1.20 puntos</w:t>
            </w:r>
          </w:p>
          <w:p w:rsidR="004D62C9" w:rsidRPr="000B7E4D" w:rsidRDefault="004D62C9" w:rsidP="004D62C9">
            <w:pPr>
              <w:jc w:val="both"/>
              <w:rPr>
                <w:rFonts w:ascii="Soberana Sans" w:hAnsi="Soberana Sans" w:cs="Arial"/>
                <w:b/>
                <w:sz w:val="22"/>
                <w:szCs w:val="22"/>
                <w:lang w:val="es-MX"/>
              </w:rPr>
            </w:pPr>
            <w:r w:rsidRPr="00362BCD">
              <w:rPr>
                <w:rFonts w:ascii="Soberana Sans" w:hAnsi="Soberana Sans" w:cs="Arial"/>
                <w:sz w:val="22"/>
                <w:szCs w:val="22"/>
                <w:lang w:val="es-MX"/>
              </w:rPr>
              <w:t>- Si presentan documentación que avale cursos o herramientas recibidos o impartidos a otros profesionales en el área de competencia con antigüedad</w:t>
            </w:r>
            <w:r w:rsidRPr="000B7E4D">
              <w:rPr>
                <w:rFonts w:ascii="Soberana Sans" w:hAnsi="Soberana Sans" w:cs="Arial"/>
                <w:sz w:val="22"/>
                <w:szCs w:val="22"/>
                <w:lang w:val="es-MX"/>
              </w:rPr>
              <w:t xml:space="preserve"> </w:t>
            </w:r>
            <w:r w:rsidRPr="000B7E4D">
              <w:rPr>
                <w:rFonts w:ascii="Soberana Sans" w:hAnsi="Soberana Sans" w:cs="Arial"/>
                <w:b/>
                <w:sz w:val="22"/>
                <w:szCs w:val="22"/>
                <w:lang w:val="es-MX"/>
              </w:rPr>
              <w:t xml:space="preserve">mayor a la </w:t>
            </w:r>
            <w:r w:rsidR="008A36F9" w:rsidRPr="000B7E4D">
              <w:rPr>
                <w:rFonts w:ascii="Soberana Sans" w:hAnsi="Soberana Sans" w:cs="Arial"/>
                <w:b/>
                <w:sz w:val="22"/>
                <w:szCs w:val="22"/>
                <w:lang w:val="es-MX"/>
              </w:rPr>
              <w:t>requerida. -</w:t>
            </w:r>
            <w:r w:rsidRPr="000B7E4D">
              <w:rPr>
                <w:rFonts w:ascii="Soberana Sans" w:hAnsi="Soberana Sans" w:cs="Arial"/>
                <w:b/>
                <w:sz w:val="22"/>
                <w:szCs w:val="22"/>
                <w:lang w:val="es-MX"/>
              </w:rPr>
              <w:t xml:space="preserve"> 2.40 puntos</w:t>
            </w:r>
          </w:p>
          <w:p w:rsidR="00B21404" w:rsidRPr="000B7E4D" w:rsidRDefault="00B21404" w:rsidP="004D62C9">
            <w:pPr>
              <w:jc w:val="both"/>
              <w:rPr>
                <w:rFonts w:ascii="Soberana Sans" w:hAnsi="Soberana Sans" w:cs="Arial"/>
                <w:b/>
                <w:sz w:val="22"/>
                <w:szCs w:val="22"/>
                <w:lang w:eastAsia="es-MX"/>
              </w:rPr>
            </w:pPr>
            <w:r w:rsidRPr="000B7E4D">
              <w:rPr>
                <w:rFonts w:ascii="Soberana Sans" w:hAnsi="Soberana Sans" w:cs="Arial"/>
                <w:b/>
                <w:sz w:val="22"/>
                <w:szCs w:val="22"/>
                <w:lang w:val="es-MX"/>
              </w:rPr>
              <w:t>APLICA PARA TODOS LOS CURRICULOS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1.2</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2.4</w:t>
            </w: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b)</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Capacidad de los recursos económicos y de equipamiento</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4.8</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9.6</w:t>
            </w: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b.1)</w:t>
            </w:r>
          </w:p>
        </w:tc>
        <w:tc>
          <w:tcPr>
            <w:tcW w:w="4107" w:type="pct"/>
            <w:gridSpan w:val="6"/>
            <w:shd w:val="clear" w:color="auto" w:fill="auto"/>
            <w:vAlign w:val="center"/>
            <w:hideMark/>
          </w:tcPr>
          <w:p w:rsidR="004D62C9" w:rsidRPr="000B7E4D" w:rsidRDefault="004D62C9" w:rsidP="004D62C9">
            <w:pPr>
              <w:jc w:val="both"/>
              <w:rPr>
                <w:rFonts w:ascii="Soberana Sans" w:hAnsi="Soberana Sans" w:cs="Arial"/>
                <w:b/>
                <w:sz w:val="22"/>
                <w:szCs w:val="22"/>
                <w:u w:val="words"/>
                <w:lang w:val="es-MX"/>
              </w:rPr>
            </w:pPr>
            <w:r w:rsidRPr="000B7E4D">
              <w:rPr>
                <w:rFonts w:ascii="Soberana Sans" w:hAnsi="Soberana Sans" w:cs="Arial"/>
                <w:b/>
                <w:sz w:val="22"/>
                <w:szCs w:val="22"/>
                <w:lang w:val="es-MX"/>
              </w:rPr>
              <w:t xml:space="preserve">Capacidad de los recursos económicos. - </w:t>
            </w:r>
            <w:r w:rsidRPr="000B7E4D">
              <w:rPr>
                <w:rFonts w:ascii="Soberana Sans" w:hAnsi="Soberana Sans" w:cs="Arial"/>
                <w:sz w:val="22"/>
                <w:szCs w:val="22"/>
                <w:lang w:val="es-MX"/>
              </w:rPr>
              <w:t xml:space="preserve">Para evaluar este sub-rubro, El “licitante” deberá presentar </w:t>
            </w:r>
            <w:r w:rsidRPr="000B7E4D">
              <w:rPr>
                <w:rFonts w:ascii="Soberana Sans" w:hAnsi="Soberana Sans" w:cs="Arial"/>
                <w:b/>
                <w:sz w:val="22"/>
                <w:szCs w:val="22"/>
                <w:lang w:val="es-MX"/>
              </w:rPr>
              <w:t>Copia de la última declaraci</w:t>
            </w:r>
            <w:r w:rsidR="00362BCD">
              <w:rPr>
                <w:rFonts w:ascii="Soberana Sans" w:hAnsi="Soberana Sans" w:cs="Arial"/>
                <w:b/>
                <w:sz w:val="22"/>
                <w:szCs w:val="22"/>
                <w:lang w:val="es-MX"/>
              </w:rPr>
              <w:t>ón</w:t>
            </w:r>
            <w:r w:rsidRPr="000B7E4D">
              <w:rPr>
                <w:rFonts w:ascii="Soberana Sans" w:hAnsi="Soberana Sans" w:cs="Arial"/>
                <w:b/>
                <w:sz w:val="22"/>
                <w:szCs w:val="22"/>
                <w:lang w:val="es-MX"/>
              </w:rPr>
              <w:t xml:space="preserve"> fiscal anual y la última declaración fiscal provisional del Impuesto Sobre la Renta </w:t>
            </w:r>
            <w:r w:rsidRPr="000B7E4D">
              <w:rPr>
                <w:rFonts w:ascii="Soberana Sans" w:hAnsi="Soberana Sans" w:cs="Arial"/>
                <w:sz w:val="22"/>
                <w:szCs w:val="22"/>
                <w:lang w:val="es-MX"/>
              </w:rPr>
              <w:t>con</w:t>
            </w:r>
            <w:r w:rsidRPr="000B7E4D">
              <w:rPr>
                <w:rFonts w:ascii="Soberana Sans" w:hAnsi="Soberana Sans" w:cs="Arial"/>
                <w:b/>
                <w:sz w:val="22"/>
                <w:szCs w:val="22"/>
                <w:lang w:val="es-MX"/>
              </w:rPr>
              <w:t xml:space="preserve"> acuse (con sello digital) expedido por la SHCP </w:t>
            </w:r>
          </w:p>
          <w:p w:rsidR="004D62C9" w:rsidRPr="000B7E4D" w:rsidRDefault="004D62C9" w:rsidP="004D62C9">
            <w:pPr>
              <w:jc w:val="both"/>
              <w:rPr>
                <w:rFonts w:ascii="Soberana Sans" w:hAnsi="Soberana Sans" w:cs="Arial"/>
                <w:b/>
                <w:sz w:val="22"/>
                <w:szCs w:val="22"/>
                <w:lang w:val="es-MX"/>
              </w:rPr>
            </w:pPr>
            <w:r w:rsidRPr="000B7E4D">
              <w:rPr>
                <w:rFonts w:ascii="Soberana Sans" w:hAnsi="Soberana Sans" w:cs="Arial"/>
                <w:sz w:val="22"/>
                <w:szCs w:val="22"/>
                <w:lang w:val="es-MX"/>
              </w:rPr>
              <w:t xml:space="preserve">Este sub-rubro tendrá un valor de </w:t>
            </w:r>
            <w:r w:rsidRPr="000B7E4D">
              <w:rPr>
                <w:rFonts w:ascii="Soberana Sans" w:hAnsi="Soberana Sans" w:cs="Arial"/>
                <w:b/>
                <w:sz w:val="22"/>
                <w:szCs w:val="22"/>
                <w:lang w:val="es-MX"/>
              </w:rPr>
              <w:t>mínimo 3 puntos y máximo 7 puntos</w:t>
            </w:r>
          </w:p>
          <w:p w:rsidR="004D62C9" w:rsidRPr="000B7E4D" w:rsidRDefault="004D62C9" w:rsidP="004D62C9">
            <w:pPr>
              <w:jc w:val="both"/>
              <w:rPr>
                <w:rFonts w:ascii="Soberana Sans" w:hAnsi="Soberana Sans" w:cs="Arial"/>
                <w:b/>
                <w:sz w:val="22"/>
                <w:szCs w:val="22"/>
                <w:u w:val="words"/>
                <w:lang w:val="es-MX"/>
              </w:rPr>
            </w:pPr>
            <w:r w:rsidRPr="00362BCD">
              <w:rPr>
                <w:rFonts w:ascii="Soberana Sans" w:hAnsi="Soberana Sans" w:cs="Arial"/>
                <w:sz w:val="22"/>
                <w:szCs w:val="22"/>
                <w:lang w:val="es-MX"/>
              </w:rPr>
              <w:t xml:space="preserve">Se asignará la puntuación </w:t>
            </w:r>
            <w:r w:rsidRPr="00362BCD">
              <w:rPr>
                <w:rFonts w:ascii="Soberana Sans" w:hAnsi="Soberana Sans" w:cs="Arial"/>
                <w:b/>
                <w:sz w:val="22"/>
                <w:szCs w:val="22"/>
                <w:lang w:val="es-MX"/>
              </w:rPr>
              <w:t xml:space="preserve">mínima (3) </w:t>
            </w:r>
            <w:r w:rsidRPr="00362BCD">
              <w:rPr>
                <w:rFonts w:ascii="Soberana Sans" w:hAnsi="Soberana Sans" w:cs="Arial"/>
                <w:sz w:val="22"/>
                <w:szCs w:val="22"/>
                <w:lang w:val="es-MX"/>
              </w:rPr>
              <w:t xml:space="preserve">a quien presente lo solicitado y </w:t>
            </w:r>
            <w:r w:rsidRPr="00362BCD">
              <w:rPr>
                <w:rFonts w:ascii="Soberana Sans" w:hAnsi="Soberana Sans" w:cs="Arial"/>
                <w:b/>
                <w:sz w:val="22"/>
                <w:szCs w:val="22"/>
                <w:lang w:val="es-MX"/>
              </w:rPr>
              <w:t>máxima (7)</w:t>
            </w:r>
            <w:r w:rsidRPr="00362BCD">
              <w:rPr>
                <w:rFonts w:ascii="Soberana Sans" w:hAnsi="Soberana Sans" w:cs="Arial"/>
                <w:sz w:val="22"/>
                <w:szCs w:val="22"/>
                <w:lang w:val="es-MX"/>
              </w:rPr>
              <w:t xml:space="preserve"> a quien presente la declaración fiscal anual de </w:t>
            </w:r>
            <w:r w:rsidRPr="00362BCD">
              <w:rPr>
                <w:rFonts w:ascii="Soberana Sans" w:hAnsi="Soberana Sans" w:cs="Arial"/>
                <w:b/>
                <w:sz w:val="22"/>
                <w:szCs w:val="22"/>
                <w:lang w:val="es-MX"/>
              </w:rPr>
              <w:t>dos años</w:t>
            </w:r>
            <w:r w:rsidRPr="00362BCD">
              <w:rPr>
                <w:rFonts w:ascii="Soberana Sans" w:hAnsi="Soberana Sans" w:cs="Arial"/>
                <w:sz w:val="22"/>
                <w:szCs w:val="22"/>
                <w:lang w:val="es-MX"/>
              </w:rPr>
              <w:t xml:space="preserve"> </w:t>
            </w:r>
            <w:r w:rsidR="00362BCD" w:rsidRPr="00362BCD">
              <w:rPr>
                <w:rFonts w:ascii="Soberana Sans" w:hAnsi="Soberana Sans" w:cs="Arial"/>
                <w:sz w:val="22"/>
                <w:szCs w:val="22"/>
                <w:lang w:val="es-MX"/>
              </w:rPr>
              <w:t xml:space="preserve">inmediatos </w:t>
            </w:r>
            <w:r w:rsidRPr="00362BCD">
              <w:rPr>
                <w:rFonts w:ascii="Soberana Sans" w:hAnsi="Soberana Sans" w:cs="Arial"/>
                <w:sz w:val="22"/>
                <w:szCs w:val="22"/>
                <w:lang w:val="es-MX"/>
              </w:rPr>
              <w:t>anteriores y la última declaración provisional sobre la renta presentada ante la Secretaría de Hacienda y Crédito Público y acuse expedido por la SHCP.</w:t>
            </w:r>
            <w:r w:rsidRPr="000B7E4D">
              <w:rPr>
                <w:rFonts w:ascii="Soberana Sans" w:hAnsi="Soberana Sans" w:cs="Arial"/>
                <w:b/>
                <w:sz w:val="22"/>
                <w:szCs w:val="22"/>
                <w:u w:val="words"/>
                <w:lang w:val="es-MX"/>
              </w:rPr>
              <w:t xml:space="preserve"> </w:t>
            </w:r>
          </w:p>
          <w:p w:rsidR="00295920" w:rsidRPr="000B7E4D" w:rsidRDefault="00295920" w:rsidP="004D62C9">
            <w:pPr>
              <w:rPr>
                <w:rFonts w:ascii="Soberana Sans" w:hAnsi="Soberana Sans" w:cs="Arial"/>
                <w:b/>
                <w:bCs/>
                <w:sz w:val="22"/>
                <w:szCs w:val="22"/>
                <w:lang w:eastAsia="es-MX"/>
              </w:rPr>
            </w:pP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3</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7</w:t>
            </w:r>
          </w:p>
        </w:tc>
      </w:tr>
      <w:tr w:rsidR="00295920" w:rsidRPr="000B7E4D" w:rsidTr="00773869">
        <w:trPr>
          <w:cantSplit/>
          <w:trHeight w:val="746"/>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b.2)</w:t>
            </w:r>
          </w:p>
        </w:tc>
        <w:tc>
          <w:tcPr>
            <w:tcW w:w="4107" w:type="pct"/>
            <w:gridSpan w:val="6"/>
            <w:shd w:val="clear" w:color="auto" w:fill="auto"/>
            <w:vAlign w:val="center"/>
            <w:hideMark/>
          </w:tcPr>
          <w:p w:rsidR="004D62C9" w:rsidRPr="000B7E4D" w:rsidRDefault="004D62C9" w:rsidP="004D62C9">
            <w:pPr>
              <w:jc w:val="both"/>
              <w:rPr>
                <w:rFonts w:ascii="Soberana Sans" w:hAnsi="Soberana Sans" w:cs="Arial"/>
                <w:sz w:val="22"/>
                <w:szCs w:val="22"/>
                <w:lang w:val="es-MX"/>
              </w:rPr>
            </w:pPr>
            <w:r w:rsidRPr="000B7E4D">
              <w:rPr>
                <w:rFonts w:ascii="Soberana Sans" w:hAnsi="Soberana Sans" w:cs="Arial"/>
                <w:b/>
                <w:sz w:val="22"/>
                <w:szCs w:val="22"/>
                <w:lang w:val="es-MX"/>
              </w:rPr>
              <w:t>Capacidad de equipamiento. -</w:t>
            </w:r>
            <w:r w:rsidRPr="000B7E4D">
              <w:rPr>
                <w:rFonts w:ascii="Soberana Sans" w:hAnsi="Soberana Sans" w:cs="Arial"/>
                <w:sz w:val="22"/>
                <w:szCs w:val="22"/>
                <w:lang w:val="es-MX"/>
              </w:rPr>
              <w:t xml:space="preserve"> Para evaluar este sub-rubro, se considera lo solicitado en </w:t>
            </w:r>
            <w:r w:rsidR="00B21404">
              <w:rPr>
                <w:rFonts w:ascii="Soberana Sans" w:hAnsi="Soberana Sans" w:cs="Arial"/>
                <w:sz w:val="22"/>
                <w:szCs w:val="22"/>
                <w:lang w:val="es-MX"/>
              </w:rPr>
              <w:t>el</w:t>
            </w:r>
            <w:r w:rsidRPr="000B7E4D">
              <w:rPr>
                <w:rFonts w:ascii="Soberana Sans" w:hAnsi="Soberana Sans" w:cs="Arial"/>
                <w:sz w:val="22"/>
                <w:szCs w:val="22"/>
                <w:lang w:val="es-MX"/>
              </w:rPr>
              <w:t xml:space="preserve"> presente</w:t>
            </w:r>
            <w:r w:rsidR="00B21404">
              <w:rPr>
                <w:rFonts w:ascii="Soberana Sans" w:hAnsi="Soberana Sans" w:cs="Arial"/>
                <w:sz w:val="22"/>
                <w:szCs w:val="22"/>
                <w:lang w:val="es-MX"/>
              </w:rPr>
              <w:t xml:space="preserve"> anexo técnico e</w:t>
            </w:r>
            <w:r w:rsidRPr="000B7E4D">
              <w:rPr>
                <w:rFonts w:ascii="Soberana Sans" w:hAnsi="Soberana Sans" w:cs="Arial"/>
                <w:sz w:val="22"/>
                <w:szCs w:val="22"/>
                <w:lang w:val="es-MX"/>
              </w:rPr>
              <w:t xml:space="preserve">n el punto </w:t>
            </w:r>
            <w:r w:rsidR="00B21404">
              <w:rPr>
                <w:rFonts w:ascii="Soberana Sans" w:hAnsi="Soberana Sans" w:cs="Arial"/>
                <w:sz w:val="22"/>
                <w:szCs w:val="22"/>
                <w:lang w:val="es-MX"/>
              </w:rPr>
              <w:t>7.2 respecto al equipo y licencias de programas, requerido</w:t>
            </w:r>
            <w:r w:rsidRPr="000B7E4D">
              <w:rPr>
                <w:rFonts w:ascii="Soberana Sans" w:hAnsi="Soberana Sans" w:cs="Arial"/>
                <w:sz w:val="22"/>
                <w:szCs w:val="22"/>
                <w:lang w:val="es-MX"/>
              </w:rPr>
              <w:t xml:space="preserve"> para</w:t>
            </w:r>
            <w:r w:rsidR="00B21404">
              <w:rPr>
                <w:rFonts w:ascii="Soberana Sans" w:hAnsi="Soberana Sans" w:cs="Arial"/>
                <w:sz w:val="22"/>
                <w:szCs w:val="22"/>
                <w:lang w:val="es-MX"/>
              </w:rPr>
              <w:t xml:space="preserve"> ejecución del servicio</w:t>
            </w:r>
            <w:r w:rsidRPr="000B7E4D">
              <w:rPr>
                <w:rFonts w:ascii="Soberana Sans" w:hAnsi="Soberana Sans" w:cs="Arial"/>
                <w:sz w:val="22"/>
                <w:szCs w:val="22"/>
                <w:lang w:val="es-MX"/>
              </w:rPr>
              <w:t xml:space="preserve">. </w:t>
            </w:r>
            <w:r w:rsidRPr="000B7E4D">
              <w:rPr>
                <w:rFonts w:ascii="Soberana Sans" w:hAnsi="Soberana Sans" w:cs="Arial"/>
                <w:b/>
                <w:sz w:val="22"/>
                <w:szCs w:val="22"/>
                <w:lang w:val="es-MX"/>
              </w:rPr>
              <w:t>Puntaje mínimo 1.8 puntos. -</w:t>
            </w:r>
            <w:r w:rsidRPr="000B7E4D">
              <w:rPr>
                <w:rFonts w:ascii="Soberana Sans" w:hAnsi="Soberana Sans" w:cs="Arial"/>
                <w:sz w:val="22"/>
                <w:szCs w:val="22"/>
                <w:lang w:val="es-MX"/>
              </w:rPr>
              <w:t xml:space="preserve"> Si presenta el equipo con las características </w:t>
            </w:r>
            <w:r w:rsidRPr="000B7E4D">
              <w:rPr>
                <w:rFonts w:ascii="Soberana Sans" w:hAnsi="Soberana Sans" w:cs="Arial"/>
                <w:b/>
                <w:sz w:val="22"/>
                <w:szCs w:val="22"/>
                <w:lang w:val="es-MX"/>
              </w:rPr>
              <w:t>mínimas</w:t>
            </w:r>
            <w:r w:rsidRPr="000B7E4D">
              <w:rPr>
                <w:rFonts w:ascii="Soberana Sans" w:hAnsi="Soberana Sans" w:cs="Arial"/>
                <w:sz w:val="22"/>
                <w:szCs w:val="22"/>
                <w:lang w:val="es-MX"/>
              </w:rPr>
              <w:t xml:space="preserve"> requeridas, con facturas de propiedad o arrendamiento.</w:t>
            </w:r>
          </w:p>
          <w:p w:rsidR="004D62C9" w:rsidRPr="000B7E4D" w:rsidRDefault="004D62C9" w:rsidP="004D62C9">
            <w:pPr>
              <w:jc w:val="both"/>
              <w:rPr>
                <w:rFonts w:ascii="Soberana Sans" w:hAnsi="Soberana Sans" w:cs="Arial"/>
                <w:sz w:val="22"/>
                <w:szCs w:val="22"/>
                <w:lang w:val="es-MX"/>
              </w:rPr>
            </w:pPr>
            <w:r w:rsidRPr="000B7E4D">
              <w:rPr>
                <w:rFonts w:ascii="Soberana Sans" w:hAnsi="Soberana Sans" w:cs="Arial"/>
                <w:b/>
                <w:sz w:val="22"/>
                <w:szCs w:val="22"/>
                <w:lang w:val="es-MX"/>
              </w:rPr>
              <w:t>Puntaje máximo 2.6 puntos. -</w:t>
            </w:r>
            <w:r w:rsidRPr="000B7E4D">
              <w:rPr>
                <w:rFonts w:ascii="Soberana Sans" w:hAnsi="Soberana Sans" w:cs="Arial"/>
                <w:sz w:val="22"/>
                <w:szCs w:val="22"/>
                <w:lang w:val="es-MX"/>
              </w:rPr>
              <w:t xml:space="preserve"> Si presenta el equipo y licencias de programas con características </w:t>
            </w:r>
            <w:r w:rsidRPr="000B7E4D">
              <w:rPr>
                <w:rFonts w:ascii="Soberana Sans" w:hAnsi="Soberana Sans" w:cs="Arial"/>
                <w:b/>
                <w:sz w:val="22"/>
                <w:szCs w:val="22"/>
                <w:lang w:val="es-MX"/>
              </w:rPr>
              <w:t>mayores</w:t>
            </w:r>
            <w:r w:rsidRPr="000B7E4D">
              <w:rPr>
                <w:rFonts w:ascii="Soberana Sans" w:hAnsi="Soberana Sans" w:cs="Arial"/>
                <w:sz w:val="22"/>
                <w:szCs w:val="22"/>
                <w:lang w:val="es-MX"/>
              </w:rPr>
              <w:t xml:space="preserve"> a las requeridas con facturas de propiedad o arrendamiento.</w:t>
            </w:r>
          </w:p>
          <w:p w:rsidR="00295920" w:rsidRPr="000B7E4D" w:rsidRDefault="00295920" w:rsidP="00B04C26">
            <w:pPr>
              <w:jc w:val="both"/>
              <w:rPr>
                <w:rFonts w:ascii="Soberana Sans" w:hAnsi="Soberana Sans" w:cs="Arial"/>
                <w:sz w:val="22"/>
                <w:szCs w:val="22"/>
                <w:lang w:eastAsia="es-MX"/>
              </w:rPr>
            </w:pP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 </w:t>
            </w:r>
          </w:p>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1.8</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 </w:t>
            </w:r>
          </w:p>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2.6</w:t>
            </w:r>
          </w:p>
        </w:tc>
      </w:tr>
      <w:tr w:rsidR="00295920" w:rsidRPr="000B7E4D" w:rsidTr="008A36F9">
        <w:trPr>
          <w:cantSplit/>
          <w:trHeight w:val="113"/>
        </w:trPr>
        <w:tc>
          <w:tcPr>
            <w:tcW w:w="281"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bCs/>
                <w:sz w:val="22"/>
                <w:szCs w:val="22"/>
                <w:lang w:eastAsia="es-MX"/>
              </w:rPr>
              <w:t>c)</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Participación de discapacitados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1.2</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2.4</w:t>
            </w:r>
          </w:p>
        </w:tc>
      </w:tr>
      <w:tr w:rsidR="00295920" w:rsidRPr="000B7E4D" w:rsidTr="008A36F9">
        <w:trPr>
          <w:cantSplit/>
          <w:trHeight w:val="113"/>
        </w:trPr>
        <w:tc>
          <w:tcPr>
            <w:tcW w:w="281" w:type="pct"/>
            <w:vMerge/>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0B7E4D" w:rsidRDefault="00295920" w:rsidP="00B04C26">
            <w:pPr>
              <w:jc w:val="both"/>
              <w:rPr>
                <w:rFonts w:ascii="Soberana Sans" w:hAnsi="Soberana Sans" w:cs="Arial"/>
                <w:sz w:val="22"/>
                <w:szCs w:val="22"/>
                <w:lang w:eastAsia="es-MX"/>
              </w:rPr>
            </w:pPr>
            <w:r w:rsidRPr="000B7E4D">
              <w:rPr>
                <w:rFonts w:ascii="Soberana Sans" w:hAnsi="Soberana Sans" w:cs="Arial"/>
                <w:sz w:val="22"/>
                <w:szCs w:val="22"/>
                <w:lang w:eastAsia="es-MX"/>
              </w:rPr>
              <w:t xml:space="preserve">Se requiere de un mínimo de 5% cuando menos de la </w:t>
            </w:r>
            <w:r w:rsidRPr="000B7E4D">
              <w:rPr>
                <w:rFonts w:ascii="Soberana Sans" w:hAnsi="Soberana Sans" w:cs="Arial"/>
                <w:b/>
                <w:bCs/>
                <w:sz w:val="22"/>
                <w:szCs w:val="22"/>
                <w:lang w:eastAsia="es-MX"/>
              </w:rPr>
              <w:t xml:space="preserve">totalidad de su planta de empleados, </w:t>
            </w:r>
            <w:r w:rsidRPr="000B7E4D">
              <w:rPr>
                <w:rFonts w:ascii="Soberana Sans" w:hAnsi="Soberana Sans" w:cs="Arial"/>
                <w:sz w:val="22"/>
                <w:szCs w:val="22"/>
                <w:lang w:eastAsia="es-MX"/>
              </w:rPr>
              <w:t>cuya antigüedad no sea inferior a seis meses, misma que se comprobara con el aviso de alta al régimen obligatorio del Instituto Mexicano del Seguro Social. (Art. 14 de la Ley de Adquisiciones y Arrendamientos y Servicios del Sector Público).</w:t>
            </w:r>
          </w:p>
        </w:tc>
        <w:tc>
          <w:tcPr>
            <w:tcW w:w="276" w:type="pct"/>
            <w:vMerge w:val="restar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1.2</w:t>
            </w:r>
          </w:p>
        </w:tc>
        <w:tc>
          <w:tcPr>
            <w:tcW w:w="336" w:type="pct"/>
            <w:vMerge w:val="restart"/>
            <w:shd w:val="clear" w:color="auto" w:fill="auto"/>
            <w:vAlign w:val="center"/>
            <w:hideMark/>
          </w:tcPr>
          <w:p w:rsidR="00295920" w:rsidRPr="000B7E4D" w:rsidRDefault="003476D0" w:rsidP="00773869">
            <w:pPr>
              <w:rPr>
                <w:rFonts w:ascii="Soberana Sans" w:hAnsi="Soberana Sans" w:cs="Arial"/>
                <w:sz w:val="22"/>
                <w:szCs w:val="22"/>
                <w:lang w:eastAsia="es-MX"/>
              </w:rPr>
            </w:pPr>
            <w:r>
              <w:rPr>
                <w:rFonts w:ascii="Soberana Sans" w:hAnsi="Soberana Sans" w:cs="Arial"/>
                <w:sz w:val="22"/>
                <w:szCs w:val="22"/>
                <w:lang w:eastAsia="es-MX"/>
              </w:rPr>
              <w:t>1</w:t>
            </w:r>
            <w:r w:rsidR="00295920" w:rsidRPr="000B7E4D">
              <w:rPr>
                <w:rFonts w:ascii="Soberana Sans" w:hAnsi="Soberana Sans" w:cs="Arial"/>
                <w:sz w:val="22"/>
                <w:szCs w:val="22"/>
                <w:lang w:eastAsia="es-MX"/>
              </w:rPr>
              <w:t>.4</w:t>
            </w:r>
          </w:p>
        </w:tc>
      </w:tr>
      <w:tr w:rsidR="00295920" w:rsidRPr="000B7E4D" w:rsidTr="00773869">
        <w:trPr>
          <w:cantSplit/>
          <w:trHeight w:val="113"/>
        </w:trPr>
        <w:tc>
          <w:tcPr>
            <w:tcW w:w="281" w:type="pct"/>
            <w:vMerge/>
            <w:vAlign w:val="center"/>
            <w:hideMark/>
          </w:tcPr>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-Si presenta un </w:t>
            </w:r>
            <w:r w:rsidRPr="000B7E4D">
              <w:rPr>
                <w:rFonts w:ascii="Soberana Sans" w:hAnsi="Soberana Sans" w:cs="Arial"/>
                <w:b/>
                <w:bCs/>
                <w:sz w:val="22"/>
                <w:szCs w:val="22"/>
                <w:lang w:eastAsia="es-MX"/>
              </w:rPr>
              <w:t xml:space="preserve">mínimo de 5% </w:t>
            </w:r>
            <w:r w:rsidRPr="000B7E4D">
              <w:rPr>
                <w:rFonts w:ascii="Soberana Sans" w:hAnsi="Soberana Sans" w:cs="Arial"/>
                <w:sz w:val="22"/>
                <w:szCs w:val="22"/>
                <w:lang w:eastAsia="es-MX"/>
              </w:rPr>
              <w:t xml:space="preserve">de su totalidad de su planta de empleados. - </w:t>
            </w:r>
            <w:r w:rsidRPr="000B7E4D">
              <w:rPr>
                <w:rFonts w:ascii="Soberana Sans" w:hAnsi="Soberana Sans" w:cs="Arial"/>
                <w:b/>
                <w:bCs/>
                <w:sz w:val="22"/>
                <w:szCs w:val="22"/>
                <w:lang w:eastAsia="es-MX"/>
              </w:rPr>
              <w:t>1.2 puntos</w:t>
            </w:r>
          </w:p>
        </w:tc>
        <w:tc>
          <w:tcPr>
            <w:tcW w:w="27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r>
      <w:tr w:rsidR="00295920" w:rsidRPr="000B7E4D" w:rsidTr="00773869">
        <w:trPr>
          <w:cantSplit/>
          <w:trHeight w:val="113"/>
        </w:trPr>
        <w:tc>
          <w:tcPr>
            <w:tcW w:w="281" w:type="pct"/>
            <w:vMerge/>
            <w:vAlign w:val="center"/>
            <w:hideMark/>
          </w:tcPr>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-Si presenta un </w:t>
            </w:r>
            <w:r w:rsidRPr="000B7E4D">
              <w:rPr>
                <w:rFonts w:ascii="Soberana Sans" w:hAnsi="Soberana Sans" w:cs="Arial"/>
                <w:b/>
                <w:bCs/>
                <w:sz w:val="22"/>
                <w:szCs w:val="22"/>
                <w:lang w:eastAsia="es-MX"/>
              </w:rPr>
              <w:t xml:space="preserve">más del 5% </w:t>
            </w:r>
            <w:r w:rsidRPr="000B7E4D">
              <w:rPr>
                <w:rFonts w:ascii="Soberana Sans" w:hAnsi="Soberana Sans" w:cs="Arial"/>
                <w:sz w:val="22"/>
                <w:szCs w:val="22"/>
                <w:lang w:eastAsia="es-MX"/>
              </w:rPr>
              <w:t xml:space="preserve">de su totalidad de su planta de empleados. - </w:t>
            </w:r>
            <w:r w:rsidRPr="000B7E4D">
              <w:rPr>
                <w:rFonts w:ascii="Soberana Sans" w:hAnsi="Soberana Sans" w:cs="Arial"/>
                <w:b/>
                <w:bCs/>
                <w:sz w:val="22"/>
                <w:szCs w:val="22"/>
                <w:lang w:eastAsia="es-MX"/>
              </w:rPr>
              <w:t>2.4 puntos</w:t>
            </w:r>
          </w:p>
        </w:tc>
        <w:tc>
          <w:tcPr>
            <w:tcW w:w="27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r>
      <w:tr w:rsidR="00295920" w:rsidRPr="000B7E4D" w:rsidTr="00773869">
        <w:trPr>
          <w:cantSplit/>
          <w:trHeight w:val="113"/>
        </w:trPr>
        <w:tc>
          <w:tcPr>
            <w:tcW w:w="281" w:type="pct"/>
            <w:vMerge/>
            <w:vAlign w:val="center"/>
            <w:hideMark/>
          </w:tcPr>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En caso de presentar manifiesto que no cuenta con dicho personal el puntaje será 0</w:t>
            </w:r>
          </w:p>
        </w:tc>
        <w:tc>
          <w:tcPr>
            <w:tcW w:w="27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r>
      <w:tr w:rsidR="005A7022" w:rsidRPr="000B7E4D" w:rsidTr="008A36F9">
        <w:trPr>
          <w:cantSplit/>
          <w:trHeight w:val="113"/>
        </w:trPr>
        <w:tc>
          <w:tcPr>
            <w:tcW w:w="281" w:type="pct"/>
            <w:shd w:val="clear" w:color="auto" w:fill="auto"/>
            <w:vAlign w:val="center"/>
          </w:tcPr>
          <w:p w:rsidR="005A7022" w:rsidRPr="005A7022" w:rsidRDefault="005A7022" w:rsidP="00773869">
            <w:pPr>
              <w:jc w:val="center"/>
              <w:rPr>
                <w:rFonts w:ascii="Soberana Sans" w:hAnsi="Soberana Sans" w:cs="Arial"/>
                <w:bCs/>
                <w:sz w:val="22"/>
                <w:szCs w:val="22"/>
                <w:lang w:eastAsia="es-MX"/>
              </w:rPr>
            </w:pPr>
            <w:r w:rsidRPr="005A7022">
              <w:rPr>
                <w:rFonts w:ascii="Soberana Sans" w:hAnsi="Soberana Sans" w:cs="Arial"/>
                <w:bCs/>
                <w:sz w:val="22"/>
                <w:szCs w:val="22"/>
                <w:lang w:eastAsia="es-MX"/>
              </w:rPr>
              <w:t>d)</w:t>
            </w:r>
          </w:p>
        </w:tc>
        <w:tc>
          <w:tcPr>
            <w:tcW w:w="4107" w:type="pct"/>
            <w:gridSpan w:val="6"/>
            <w:shd w:val="clear" w:color="auto" w:fill="auto"/>
            <w:vAlign w:val="center"/>
          </w:tcPr>
          <w:p w:rsidR="005A7022" w:rsidRPr="00164122" w:rsidRDefault="005A7022" w:rsidP="005A7022">
            <w:pPr>
              <w:jc w:val="both"/>
              <w:rPr>
                <w:rFonts w:ascii="Soberana Sans" w:hAnsi="Soberana Sans" w:cs="Arial"/>
                <w:b/>
                <w:bCs/>
                <w:color w:val="000000"/>
                <w:sz w:val="22"/>
                <w:szCs w:val="22"/>
                <w:u w:val="single"/>
                <w:lang w:val="es-MX" w:eastAsia="es-MX"/>
              </w:rPr>
            </w:pPr>
            <w:r w:rsidRPr="00164122">
              <w:rPr>
                <w:rFonts w:ascii="Soberana Sans" w:hAnsi="Soberana Sans" w:cs="Arial"/>
                <w:b/>
                <w:bCs/>
                <w:color w:val="000000"/>
                <w:sz w:val="22"/>
                <w:szCs w:val="22"/>
                <w:u w:val="single"/>
                <w:lang w:eastAsia="es-MX"/>
              </w:rPr>
              <w:t>Prácticas de igualdad de género</w:t>
            </w:r>
          </w:p>
          <w:p w:rsidR="005A7022" w:rsidRDefault="005A7022" w:rsidP="005A7022">
            <w:pPr>
              <w:rPr>
                <w:rFonts w:ascii="Soberana Sans" w:hAnsi="Soberana Sans" w:cs="Arial"/>
                <w:color w:val="000000"/>
                <w:sz w:val="22"/>
                <w:szCs w:val="22"/>
                <w:lang w:eastAsia="es-MX"/>
              </w:rPr>
            </w:pPr>
            <w:r w:rsidRPr="00164122">
              <w:rPr>
                <w:rFonts w:ascii="Soberana Sans" w:hAnsi="Soberana Sans" w:cs="Arial"/>
                <w:color w:val="000000"/>
                <w:sz w:val="22"/>
                <w:szCs w:val="22"/>
                <w:lang w:eastAsia="es-MX"/>
              </w:rPr>
              <w:t xml:space="preserve">Se otorgará </w:t>
            </w:r>
            <w:r w:rsidRPr="00164122">
              <w:rPr>
                <w:rFonts w:ascii="Soberana Sans" w:hAnsi="Soberana Sans" w:cs="Arial"/>
                <w:b/>
                <w:bCs/>
                <w:color w:val="000000"/>
                <w:sz w:val="22"/>
                <w:szCs w:val="22"/>
                <w:lang w:eastAsia="es-MX"/>
              </w:rPr>
              <w:t>1 punto</w:t>
            </w:r>
            <w:r w:rsidRPr="00164122">
              <w:rPr>
                <w:rFonts w:ascii="Soberana Sans" w:hAnsi="Soberana Sans" w:cs="Arial"/>
                <w:color w:val="000000"/>
                <w:sz w:val="22"/>
                <w:szCs w:val="22"/>
                <w:lang w:eastAsia="es-MX"/>
              </w:rPr>
              <w:t xml:space="preserve"> a quien acredite haber aplicado políticas y prácticas de igualdad de género, conforme a la </w:t>
            </w:r>
            <w:r w:rsidRPr="00164122">
              <w:rPr>
                <w:rFonts w:ascii="Soberana Sans" w:hAnsi="Soberana Sans" w:cs="Arial"/>
                <w:b/>
                <w:bCs/>
                <w:color w:val="000000"/>
                <w:sz w:val="22"/>
                <w:szCs w:val="22"/>
                <w:lang w:eastAsia="es-MX"/>
              </w:rPr>
              <w:t>certificación</w:t>
            </w:r>
            <w:r w:rsidRPr="00164122">
              <w:rPr>
                <w:rFonts w:ascii="Soberana Sans" w:hAnsi="Soberana Sans" w:cs="Arial"/>
                <w:color w:val="000000"/>
                <w:sz w:val="22"/>
                <w:szCs w:val="22"/>
                <w:lang w:eastAsia="es-MX"/>
              </w:rPr>
              <w:t xml:space="preserve"> correspondiente emitida por las autoridades y organismos facultados para tal efecto (STPS, INMUJERES y CONAPRED). </w:t>
            </w:r>
          </w:p>
          <w:p w:rsidR="005A7022" w:rsidRDefault="005A7022" w:rsidP="005A7022">
            <w:pPr>
              <w:rPr>
                <w:rFonts w:ascii="Soberana Sans" w:hAnsi="Soberana Sans" w:cs="Arial"/>
                <w:color w:val="000000"/>
                <w:sz w:val="22"/>
                <w:szCs w:val="22"/>
                <w:lang w:eastAsia="es-MX"/>
              </w:rPr>
            </w:pPr>
            <w:r w:rsidRPr="0025497F">
              <w:rPr>
                <w:rFonts w:ascii="Soberana Sans" w:hAnsi="Soberana Sans" w:cs="Arial"/>
                <w:color w:val="000000"/>
                <w:sz w:val="22"/>
                <w:szCs w:val="22"/>
                <w:lang w:eastAsia="es-MX"/>
              </w:rPr>
              <w:t xml:space="preserve">El participante deberá entregar </w:t>
            </w:r>
            <w:r>
              <w:rPr>
                <w:rFonts w:ascii="Soberana Sans" w:hAnsi="Soberana Sans" w:cs="Arial"/>
                <w:color w:val="000000"/>
                <w:sz w:val="22"/>
                <w:szCs w:val="22"/>
                <w:lang w:eastAsia="es-MX"/>
              </w:rPr>
              <w:t xml:space="preserve">el Certificado o en su caso, </w:t>
            </w:r>
            <w:r w:rsidRPr="0025497F">
              <w:rPr>
                <w:rFonts w:ascii="Soberana Sans" w:hAnsi="Soberana Sans" w:cs="Arial"/>
                <w:color w:val="000000"/>
                <w:sz w:val="22"/>
                <w:szCs w:val="22"/>
                <w:lang w:eastAsia="es-MX"/>
              </w:rPr>
              <w:t xml:space="preserve">documentación que haga constar las </w:t>
            </w:r>
            <w:r w:rsidRPr="00DC0FCD">
              <w:rPr>
                <w:rFonts w:ascii="Soberana Sans" w:hAnsi="Soberana Sans" w:cs="Arial"/>
                <w:color w:val="000000"/>
                <w:sz w:val="22"/>
                <w:szCs w:val="22"/>
                <w:lang w:eastAsia="es-MX"/>
              </w:rPr>
              <w:t xml:space="preserve">acciones </w:t>
            </w:r>
            <w:r>
              <w:rPr>
                <w:rFonts w:ascii="Soberana Sans" w:hAnsi="Soberana Sans" w:cs="Arial"/>
                <w:color w:val="000000"/>
                <w:sz w:val="22"/>
                <w:szCs w:val="22"/>
                <w:lang w:eastAsia="es-MX"/>
              </w:rPr>
              <w:t>promovidas en su empresa,</w:t>
            </w:r>
            <w:r w:rsidRPr="00DC0FCD">
              <w:rPr>
                <w:rFonts w:ascii="Soberana Sans" w:hAnsi="Soberana Sans" w:cs="Arial"/>
                <w:color w:val="000000"/>
                <w:sz w:val="22"/>
                <w:szCs w:val="22"/>
                <w:lang w:eastAsia="es-MX"/>
              </w:rPr>
              <w:t xml:space="preserve"> </w:t>
            </w:r>
            <w:r>
              <w:rPr>
                <w:rFonts w:ascii="Soberana Sans" w:hAnsi="Soberana Sans" w:cs="Arial"/>
                <w:color w:val="000000"/>
                <w:sz w:val="22"/>
                <w:szCs w:val="22"/>
                <w:lang w:eastAsia="es-MX"/>
              </w:rPr>
              <w:t xml:space="preserve">para </w:t>
            </w:r>
            <w:r w:rsidRPr="00DC0FCD">
              <w:rPr>
                <w:rFonts w:ascii="Soberana Sans" w:hAnsi="Soberana Sans" w:cs="Arial"/>
                <w:color w:val="000000"/>
                <w:sz w:val="22"/>
                <w:szCs w:val="22"/>
                <w:lang w:eastAsia="es-MX"/>
              </w:rPr>
              <w:t>fomentar la igualdad laboral y no discriminación en los centros de trabajo de los sectores público, privado y social</w:t>
            </w:r>
            <w:r>
              <w:rPr>
                <w:rFonts w:ascii="Soberana Sans" w:hAnsi="Soberana Sans" w:cs="Arial"/>
                <w:color w:val="000000"/>
                <w:sz w:val="22"/>
                <w:szCs w:val="22"/>
                <w:lang w:eastAsia="es-MX"/>
              </w:rPr>
              <w:t>.</w:t>
            </w:r>
          </w:p>
          <w:p w:rsidR="005A7022" w:rsidRPr="000B7E4D" w:rsidRDefault="005A7022" w:rsidP="005A7022">
            <w:pPr>
              <w:rPr>
                <w:rFonts w:ascii="Soberana Sans" w:hAnsi="Soberana Sans" w:cs="Arial"/>
                <w:b/>
                <w:bCs/>
                <w:sz w:val="22"/>
                <w:szCs w:val="22"/>
                <w:lang w:eastAsia="es-MX"/>
              </w:rPr>
            </w:pPr>
            <w:r w:rsidRPr="0025497F">
              <w:rPr>
                <w:rFonts w:ascii="Soberana Sans" w:hAnsi="Soberana Sans" w:cs="Arial"/>
                <w:b/>
                <w:color w:val="000000"/>
                <w:sz w:val="22"/>
                <w:szCs w:val="22"/>
                <w:lang w:eastAsia="es-MX"/>
              </w:rPr>
              <w:t>En caso contrario, no se otorgará puntaje.</w:t>
            </w:r>
          </w:p>
        </w:tc>
        <w:tc>
          <w:tcPr>
            <w:tcW w:w="276" w:type="pct"/>
            <w:shd w:val="clear" w:color="auto" w:fill="auto"/>
            <w:vAlign w:val="center"/>
          </w:tcPr>
          <w:p w:rsidR="005A7022" w:rsidRPr="005A7022" w:rsidRDefault="005A7022" w:rsidP="00773869">
            <w:pPr>
              <w:jc w:val="center"/>
              <w:rPr>
                <w:rFonts w:ascii="Soberana Sans" w:hAnsi="Soberana Sans" w:cs="Arial"/>
                <w:bCs/>
                <w:sz w:val="22"/>
                <w:szCs w:val="22"/>
                <w:lang w:eastAsia="es-MX"/>
              </w:rPr>
            </w:pPr>
            <w:r w:rsidRPr="005A7022">
              <w:rPr>
                <w:rFonts w:ascii="Soberana Sans" w:hAnsi="Soberana Sans" w:cs="Arial"/>
                <w:bCs/>
                <w:sz w:val="22"/>
                <w:szCs w:val="22"/>
                <w:lang w:eastAsia="es-MX"/>
              </w:rPr>
              <w:t>0</w:t>
            </w:r>
          </w:p>
        </w:tc>
        <w:tc>
          <w:tcPr>
            <w:tcW w:w="336" w:type="pct"/>
            <w:shd w:val="clear" w:color="auto" w:fill="auto"/>
            <w:vAlign w:val="center"/>
          </w:tcPr>
          <w:p w:rsidR="005A7022" w:rsidRPr="005A7022" w:rsidRDefault="005A7022" w:rsidP="00773869">
            <w:pPr>
              <w:jc w:val="center"/>
              <w:rPr>
                <w:rFonts w:ascii="Soberana Sans" w:hAnsi="Soberana Sans" w:cs="Arial"/>
                <w:bCs/>
                <w:sz w:val="22"/>
                <w:szCs w:val="22"/>
                <w:lang w:eastAsia="es-MX"/>
              </w:rPr>
            </w:pPr>
            <w:r w:rsidRPr="005A7022">
              <w:rPr>
                <w:rFonts w:ascii="Soberana Sans" w:hAnsi="Soberana Sans" w:cs="Arial"/>
                <w:bCs/>
                <w:sz w:val="22"/>
                <w:szCs w:val="22"/>
                <w:lang w:eastAsia="es-MX"/>
              </w:rPr>
              <w:t>1</w:t>
            </w: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II</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 xml:space="preserve">Experiencia y especialidad del licitante.  </w:t>
            </w:r>
            <w:r w:rsidRPr="000B7E4D">
              <w:rPr>
                <w:rFonts w:ascii="Soberana Sans" w:hAnsi="Soberana Sans" w:cs="Arial"/>
                <w:sz w:val="22"/>
                <w:szCs w:val="22"/>
                <w:lang w:eastAsia="es-MX"/>
              </w:rPr>
              <w:t>Este rubro tendrá un rango de mínimo 12 puntos y máximo 18 puntos de acuerdo a los siguientes sub-rubros:</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12</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18</w:t>
            </w:r>
          </w:p>
        </w:tc>
      </w:tr>
      <w:tr w:rsidR="00295920" w:rsidRPr="000B7E4D" w:rsidTr="00773869">
        <w:trPr>
          <w:cantSplit/>
          <w:trHeight w:val="113"/>
        </w:trPr>
        <w:tc>
          <w:tcPr>
            <w:tcW w:w="281"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bCs/>
                <w:sz w:val="22"/>
                <w:szCs w:val="22"/>
                <w:lang w:eastAsia="es-MX"/>
              </w:rPr>
              <w:t>a)</w:t>
            </w:r>
          </w:p>
          <w:p w:rsidR="00295920" w:rsidRPr="000B7E4D" w:rsidRDefault="00295920" w:rsidP="00773869">
            <w:pPr>
              <w:jc w:val="center"/>
              <w:rPr>
                <w:rFonts w:ascii="Soberana Sans" w:hAnsi="Soberana Sans" w:cs="Arial"/>
                <w:sz w:val="22"/>
                <w:szCs w:val="22"/>
                <w:lang w:eastAsia="es-MX"/>
              </w:rPr>
            </w:pPr>
          </w:p>
        </w:tc>
        <w:tc>
          <w:tcPr>
            <w:tcW w:w="4107" w:type="pct"/>
            <w:gridSpan w:val="6"/>
            <w:shd w:val="clear" w:color="auto" w:fill="auto"/>
            <w:vAlign w:val="center"/>
            <w:hideMark/>
          </w:tcPr>
          <w:p w:rsidR="00295920" w:rsidRPr="00362BCD" w:rsidRDefault="00295920" w:rsidP="00B04C26">
            <w:pPr>
              <w:jc w:val="both"/>
              <w:rPr>
                <w:rFonts w:ascii="Soberana Sans" w:hAnsi="Soberana Sans" w:cs="Arial"/>
                <w:sz w:val="22"/>
                <w:szCs w:val="22"/>
                <w:lang w:eastAsia="es-MX"/>
              </w:rPr>
            </w:pPr>
            <w:r w:rsidRPr="00362BCD">
              <w:rPr>
                <w:rFonts w:ascii="Soberana Sans" w:hAnsi="Soberana Sans" w:cs="Arial"/>
                <w:b/>
                <w:bCs/>
                <w:sz w:val="22"/>
                <w:szCs w:val="22"/>
                <w:lang w:eastAsia="es-MX"/>
              </w:rPr>
              <w:t>Experiencia:</w:t>
            </w:r>
            <w:r w:rsidRPr="00362BCD">
              <w:rPr>
                <w:rFonts w:ascii="Soberana Sans" w:hAnsi="Soberana Sans" w:cs="Arial"/>
                <w:sz w:val="22"/>
                <w:szCs w:val="22"/>
                <w:lang w:eastAsia="es-MX"/>
              </w:rPr>
              <w:t xml:space="preserve"> Para evaluar este sub-rubro, El “licitante” deberá presentar contratos o documentos contractuales tales como: orden de inicio de servicio, carta de asignación de servicios debidamente firmada por persona facultada, de servicios iguales o similares a los requeridos en los presentes </w:t>
            </w:r>
            <w:r w:rsidR="00362BCD" w:rsidRPr="00362BCD">
              <w:rPr>
                <w:rFonts w:ascii="Soberana Sans" w:hAnsi="Soberana Sans" w:cs="Arial"/>
                <w:sz w:val="22"/>
                <w:szCs w:val="22"/>
                <w:lang w:eastAsia="es-MX"/>
              </w:rPr>
              <w:t>requisitos técnicos</w:t>
            </w:r>
            <w:r w:rsidRPr="00362BCD">
              <w:rPr>
                <w:rFonts w:ascii="Soberana Sans" w:hAnsi="Soberana Sans" w:cs="Arial"/>
                <w:sz w:val="22"/>
                <w:szCs w:val="22"/>
                <w:lang w:eastAsia="es-MX"/>
              </w:rPr>
              <w:t>,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276"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 </w:t>
            </w:r>
          </w:p>
        </w:tc>
      </w:tr>
      <w:tr w:rsidR="00295920" w:rsidRPr="000B7E4D" w:rsidTr="008A36F9">
        <w:trPr>
          <w:cantSplit/>
          <w:trHeight w:val="113"/>
        </w:trPr>
        <w:tc>
          <w:tcPr>
            <w:tcW w:w="281" w:type="pct"/>
            <w:vMerge/>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0B7E4D" w:rsidRDefault="00295920" w:rsidP="00586AD9">
            <w:pPr>
              <w:rPr>
                <w:rFonts w:ascii="Soberana Sans" w:hAnsi="Soberana Sans" w:cs="Arial"/>
                <w:sz w:val="22"/>
                <w:szCs w:val="22"/>
                <w:lang w:eastAsia="es-MX"/>
              </w:rPr>
            </w:pPr>
            <w:r w:rsidRPr="000B7E4D">
              <w:rPr>
                <w:rFonts w:ascii="Soberana Sans" w:hAnsi="Soberana Sans" w:cs="Arial"/>
                <w:sz w:val="22"/>
                <w:szCs w:val="22"/>
                <w:lang w:eastAsia="es-MX"/>
              </w:rPr>
              <w:t xml:space="preserve">De </w:t>
            </w:r>
            <w:r w:rsidR="00B04C26" w:rsidRPr="000B7E4D">
              <w:rPr>
                <w:rFonts w:ascii="Soberana Sans" w:hAnsi="Soberana Sans" w:cs="Arial"/>
                <w:sz w:val="22"/>
                <w:szCs w:val="22"/>
                <w:lang w:eastAsia="es-MX"/>
              </w:rPr>
              <w:t>2</w:t>
            </w:r>
            <w:r w:rsidRPr="000B7E4D">
              <w:rPr>
                <w:rFonts w:ascii="Soberana Sans" w:hAnsi="Soberana Sans" w:cs="Arial"/>
                <w:sz w:val="22"/>
                <w:szCs w:val="22"/>
                <w:lang w:eastAsia="es-MX"/>
              </w:rPr>
              <w:t xml:space="preserve"> año: </w:t>
            </w:r>
          </w:p>
        </w:tc>
        <w:tc>
          <w:tcPr>
            <w:tcW w:w="771"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De </w:t>
            </w:r>
            <w:r w:rsidR="00B04C26" w:rsidRPr="000B7E4D">
              <w:rPr>
                <w:rFonts w:ascii="Soberana Sans" w:hAnsi="Soberana Sans" w:cs="Arial"/>
                <w:sz w:val="22"/>
                <w:szCs w:val="22"/>
                <w:lang w:eastAsia="es-MX"/>
              </w:rPr>
              <w:t>3</w:t>
            </w:r>
            <w:r w:rsidRPr="000B7E4D">
              <w:rPr>
                <w:rFonts w:ascii="Soberana Sans" w:hAnsi="Soberana Sans" w:cs="Arial"/>
                <w:sz w:val="22"/>
                <w:szCs w:val="22"/>
                <w:lang w:eastAsia="es-MX"/>
              </w:rPr>
              <w:t xml:space="preserve"> años: </w:t>
            </w:r>
          </w:p>
        </w:tc>
        <w:tc>
          <w:tcPr>
            <w:tcW w:w="1216"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De </w:t>
            </w:r>
            <w:r w:rsidR="00B04C26" w:rsidRPr="000B7E4D">
              <w:rPr>
                <w:rFonts w:ascii="Soberana Sans" w:hAnsi="Soberana Sans" w:cs="Arial"/>
                <w:sz w:val="22"/>
                <w:szCs w:val="22"/>
                <w:lang w:eastAsia="es-MX"/>
              </w:rPr>
              <w:t>4</w:t>
            </w:r>
            <w:r w:rsidRPr="000B7E4D">
              <w:rPr>
                <w:rFonts w:ascii="Soberana Sans" w:hAnsi="Soberana Sans" w:cs="Arial"/>
                <w:sz w:val="22"/>
                <w:szCs w:val="22"/>
                <w:lang w:eastAsia="es-MX"/>
              </w:rPr>
              <w:t xml:space="preserve"> años:</w:t>
            </w:r>
          </w:p>
        </w:tc>
        <w:tc>
          <w:tcPr>
            <w:tcW w:w="1279" w:type="pct"/>
            <w:shd w:val="clear" w:color="auto" w:fill="auto"/>
            <w:vAlign w:val="center"/>
            <w:hideMark/>
          </w:tcPr>
          <w:p w:rsidR="00295920" w:rsidRPr="00362BCD" w:rsidRDefault="00295920" w:rsidP="00773869">
            <w:pPr>
              <w:rPr>
                <w:rFonts w:ascii="Soberana Sans" w:hAnsi="Soberana Sans" w:cs="Arial"/>
                <w:sz w:val="22"/>
                <w:szCs w:val="22"/>
                <w:lang w:eastAsia="es-MX"/>
              </w:rPr>
            </w:pPr>
            <w:r w:rsidRPr="00362BCD">
              <w:rPr>
                <w:rFonts w:ascii="Soberana Sans" w:hAnsi="Soberana Sans" w:cs="Arial"/>
                <w:sz w:val="22"/>
                <w:szCs w:val="22"/>
                <w:lang w:eastAsia="es-MX"/>
              </w:rPr>
              <w:t xml:space="preserve">De </w:t>
            </w:r>
            <w:r w:rsidR="00B04C26" w:rsidRPr="00362BCD">
              <w:rPr>
                <w:rFonts w:ascii="Soberana Sans" w:hAnsi="Soberana Sans" w:cs="Arial"/>
                <w:sz w:val="22"/>
                <w:szCs w:val="22"/>
                <w:lang w:eastAsia="es-MX"/>
              </w:rPr>
              <w:t>5</w:t>
            </w:r>
            <w:r w:rsidRPr="00362BCD">
              <w:rPr>
                <w:rFonts w:ascii="Soberana Sans" w:hAnsi="Soberana Sans" w:cs="Arial"/>
                <w:sz w:val="22"/>
                <w:szCs w:val="22"/>
                <w:lang w:eastAsia="es-MX"/>
              </w:rPr>
              <w:t xml:space="preserve"> años o más:</w:t>
            </w:r>
          </w:p>
        </w:tc>
        <w:tc>
          <w:tcPr>
            <w:tcW w:w="276"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6</w:t>
            </w:r>
          </w:p>
        </w:tc>
        <w:tc>
          <w:tcPr>
            <w:tcW w:w="336"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9</w:t>
            </w:r>
          </w:p>
        </w:tc>
      </w:tr>
      <w:tr w:rsidR="00295920" w:rsidRPr="000B7E4D" w:rsidTr="008A36F9">
        <w:trPr>
          <w:cantSplit/>
          <w:trHeight w:val="113"/>
        </w:trPr>
        <w:tc>
          <w:tcPr>
            <w:tcW w:w="281" w:type="pct"/>
            <w:vMerge/>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6 puntos</w:t>
            </w:r>
          </w:p>
        </w:tc>
        <w:tc>
          <w:tcPr>
            <w:tcW w:w="771"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7 puntos</w:t>
            </w:r>
          </w:p>
        </w:tc>
        <w:tc>
          <w:tcPr>
            <w:tcW w:w="1216"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8 puntos </w:t>
            </w:r>
          </w:p>
        </w:tc>
        <w:tc>
          <w:tcPr>
            <w:tcW w:w="1279" w:type="pct"/>
            <w:shd w:val="clear" w:color="auto" w:fill="auto"/>
            <w:vAlign w:val="center"/>
            <w:hideMark/>
          </w:tcPr>
          <w:p w:rsidR="00295920" w:rsidRPr="00362BCD" w:rsidRDefault="00295920" w:rsidP="00773869">
            <w:pPr>
              <w:rPr>
                <w:rFonts w:ascii="Soberana Sans" w:hAnsi="Soberana Sans" w:cs="Arial"/>
                <w:sz w:val="22"/>
                <w:szCs w:val="22"/>
                <w:lang w:eastAsia="es-MX"/>
              </w:rPr>
            </w:pPr>
            <w:r w:rsidRPr="00362BCD">
              <w:rPr>
                <w:rFonts w:ascii="Soberana Sans" w:hAnsi="Soberana Sans" w:cs="Arial"/>
                <w:sz w:val="22"/>
                <w:szCs w:val="22"/>
                <w:lang w:eastAsia="es-MX"/>
              </w:rPr>
              <w:t>9 puntos</w:t>
            </w:r>
          </w:p>
        </w:tc>
        <w:tc>
          <w:tcPr>
            <w:tcW w:w="27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r>
      <w:tr w:rsidR="00295920" w:rsidRPr="000B7E4D" w:rsidTr="00773869">
        <w:trPr>
          <w:cantSplit/>
          <w:trHeight w:val="113"/>
        </w:trPr>
        <w:tc>
          <w:tcPr>
            <w:tcW w:w="281"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b)</w:t>
            </w:r>
          </w:p>
        </w:tc>
        <w:tc>
          <w:tcPr>
            <w:tcW w:w="4107" w:type="pct"/>
            <w:gridSpan w:val="6"/>
            <w:shd w:val="clear" w:color="auto" w:fill="auto"/>
            <w:vAlign w:val="center"/>
            <w:hideMark/>
          </w:tcPr>
          <w:p w:rsidR="00295920" w:rsidRPr="00362BCD" w:rsidRDefault="00295920" w:rsidP="00B04C26">
            <w:pPr>
              <w:jc w:val="both"/>
              <w:rPr>
                <w:rFonts w:ascii="Soberana Sans" w:hAnsi="Soberana Sans" w:cs="Arial"/>
                <w:sz w:val="22"/>
                <w:szCs w:val="22"/>
                <w:lang w:eastAsia="es-MX"/>
              </w:rPr>
            </w:pPr>
            <w:r w:rsidRPr="00362BCD">
              <w:rPr>
                <w:rFonts w:ascii="Soberana Sans" w:hAnsi="Soberana Sans" w:cs="Arial"/>
                <w:b/>
                <w:bCs/>
                <w:sz w:val="22"/>
                <w:szCs w:val="22"/>
                <w:lang w:eastAsia="es-MX"/>
              </w:rPr>
              <w:t xml:space="preserve">Especialidades: </w:t>
            </w:r>
            <w:r w:rsidRPr="00362BCD">
              <w:rPr>
                <w:rFonts w:ascii="Soberana Sans" w:hAnsi="Soberana Sans" w:cs="Arial"/>
                <w:sz w:val="22"/>
                <w:szCs w:val="22"/>
                <w:lang w:eastAsia="es-MX"/>
              </w:rPr>
              <w:t>Para evaluar este sub-rubro se considerarán</w:t>
            </w:r>
            <w:r w:rsidRPr="00362BCD">
              <w:rPr>
                <w:rFonts w:ascii="Soberana Sans" w:hAnsi="Soberana Sans" w:cs="Arial"/>
                <w:b/>
                <w:bCs/>
                <w:sz w:val="22"/>
                <w:szCs w:val="22"/>
                <w:lang w:eastAsia="es-MX"/>
              </w:rPr>
              <w:t xml:space="preserve"> contratos o documentos contractuales tales como: orden de servicio, carta de asignación de servicios debidamente firmada</w:t>
            </w:r>
            <w:r w:rsidRPr="00362BCD">
              <w:rPr>
                <w:rFonts w:ascii="Soberana Sans" w:hAnsi="Soberana Sans" w:cs="Arial"/>
                <w:sz w:val="22"/>
                <w:szCs w:val="22"/>
                <w:lang w:eastAsia="es-MX"/>
              </w:rPr>
              <w:t xml:space="preserve"> </w:t>
            </w:r>
            <w:r w:rsidRPr="00362BCD">
              <w:rPr>
                <w:rFonts w:ascii="Soberana Sans" w:hAnsi="Soberana Sans" w:cs="Arial"/>
                <w:b/>
                <w:bCs/>
                <w:sz w:val="22"/>
                <w:szCs w:val="22"/>
                <w:lang w:eastAsia="es-MX"/>
              </w:rPr>
              <w:t>por persona facultada de servicios iguales o similares</w:t>
            </w:r>
            <w:r w:rsidRPr="00362BCD">
              <w:rPr>
                <w:rFonts w:ascii="Soberana Sans" w:hAnsi="Soberana Sans" w:cs="Arial"/>
                <w:sz w:val="22"/>
                <w:szCs w:val="22"/>
                <w:lang w:eastAsia="es-MX"/>
              </w:rPr>
              <w:t xml:space="preserve"> a los requeridos en los presentes </w:t>
            </w:r>
            <w:r w:rsidR="00362BCD" w:rsidRPr="00362BCD">
              <w:rPr>
                <w:rFonts w:ascii="Soberana Sans" w:hAnsi="Soberana Sans" w:cs="Arial"/>
                <w:sz w:val="22"/>
                <w:szCs w:val="22"/>
                <w:lang w:eastAsia="es-MX"/>
              </w:rPr>
              <w:t>requisitos técnicos</w:t>
            </w:r>
            <w:r w:rsidRPr="00362BCD">
              <w:rPr>
                <w:rFonts w:ascii="Soberana Sans" w:hAnsi="Soberana Sans" w:cs="Arial"/>
                <w:sz w:val="22"/>
                <w:szCs w:val="22"/>
                <w:lang w:eastAsia="es-MX"/>
              </w:rPr>
              <w:t>, con entidades,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contratos que presenten, conforme a lo siguiente:</w:t>
            </w:r>
          </w:p>
        </w:tc>
        <w:tc>
          <w:tcPr>
            <w:tcW w:w="276"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 </w:t>
            </w:r>
          </w:p>
        </w:tc>
      </w:tr>
      <w:tr w:rsidR="00295920" w:rsidRPr="000B7E4D" w:rsidTr="008A36F9">
        <w:trPr>
          <w:cantSplit/>
          <w:trHeight w:val="113"/>
        </w:trPr>
        <w:tc>
          <w:tcPr>
            <w:tcW w:w="281" w:type="pct"/>
            <w:vMerge/>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1 Contrato: </w:t>
            </w:r>
          </w:p>
        </w:tc>
        <w:tc>
          <w:tcPr>
            <w:tcW w:w="771"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2 Contrato:</w:t>
            </w:r>
          </w:p>
        </w:tc>
        <w:tc>
          <w:tcPr>
            <w:tcW w:w="1216"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3 contratos:</w:t>
            </w:r>
          </w:p>
        </w:tc>
        <w:tc>
          <w:tcPr>
            <w:tcW w:w="1279"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4  contratos:</w:t>
            </w:r>
          </w:p>
        </w:tc>
        <w:tc>
          <w:tcPr>
            <w:tcW w:w="276"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6</w:t>
            </w:r>
          </w:p>
        </w:tc>
        <w:tc>
          <w:tcPr>
            <w:tcW w:w="336" w:type="pct"/>
            <w:vMerge w:val="restar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9</w:t>
            </w:r>
          </w:p>
        </w:tc>
      </w:tr>
      <w:tr w:rsidR="00295920" w:rsidRPr="000B7E4D" w:rsidTr="008A36F9">
        <w:trPr>
          <w:cantSplit/>
          <w:trHeight w:val="113"/>
        </w:trPr>
        <w:tc>
          <w:tcPr>
            <w:tcW w:w="281" w:type="pct"/>
            <w:vMerge/>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p>
        </w:tc>
        <w:tc>
          <w:tcPr>
            <w:tcW w:w="841"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6 puntos</w:t>
            </w:r>
          </w:p>
        </w:tc>
        <w:tc>
          <w:tcPr>
            <w:tcW w:w="771"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7 puntos</w:t>
            </w:r>
          </w:p>
        </w:tc>
        <w:tc>
          <w:tcPr>
            <w:tcW w:w="1216"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 xml:space="preserve">8 puntos </w:t>
            </w:r>
          </w:p>
        </w:tc>
        <w:tc>
          <w:tcPr>
            <w:tcW w:w="1279" w:type="pct"/>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sz w:val="22"/>
                <w:szCs w:val="22"/>
                <w:lang w:eastAsia="es-MX"/>
              </w:rPr>
              <w:t>9 puntos</w:t>
            </w:r>
          </w:p>
        </w:tc>
        <w:tc>
          <w:tcPr>
            <w:tcW w:w="27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sz w:val="22"/>
                <w:szCs w:val="22"/>
                <w:lang w:eastAsia="es-MX"/>
              </w:rPr>
            </w:pP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III</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 xml:space="preserve">Propuesta de trabajo. - </w:t>
            </w:r>
            <w:r w:rsidRPr="000B7E4D">
              <w:rPr>
                <w:rFonts w:ascii="Soberana Sans" w:hAnsi="Soberana Sans" w:cs="Arial"/>
                <w:sz w:val="22"/>
                <w:szCs w:val="22"/>
                <w:lang w:eastAsia="es-MX"/>
              </w:rPr>
              <w:t xml:space="preserve"> Este rubro tendrá un mínimo de 6 puntos y máximo 10 puntos de acuerdo a los siguientes sub-rubros:</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6</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10</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a)</w:t>
            </w:r>
          </w:p>
        </w:tc>
        <w:tc>
          <w:tcPr>
            <w:tcW w:w="4107" w:type="pct"/>
            <w:gridSpan w:val="6"/>
            <w:shd w:val="clear" w:color="auto" w:fill="auto"/>
            <w:vAlign w:val="center"/>
            <w:hideMark/>
          </w:tcPr>
          <w:p w:rsidR="00B04C26" w:rsidRPr="000B7E4D" w:rsidRDefault="00B04C26" w:rsidP="00B04C26">
            <w:pPr>
              <w:jc w:val="both"/>
              <w:rPr>
                <w:rFonts w:ascii="Soberana Sans" w:hAnsi="Soberana Sans" w:cs="Arial"/>
                <w:b/>
                <w:sz w:val="22"/>
                <w:szCs w:val="22"/>
                <w:lang w:val="es-MX"/>
              </w:rPr>
            </w:pPr>
            <w:r w:rsidRPr="000B7E4D">
              <w:rPr>
                <w:rFonts w:ascii="Soberana Sans" w:hAnsi="Soberana Sans" w:cs="Arial"/>
                <w:b/>
                <w:sz w:val="22"/>
                <w:szCs w:val="22"/>
                <w:lang w:val="es-MX"/>
              </w:rPr>
              <w:t xml:space="preserve">Metodología para prestación de servicio. - </w:t>
            </w:r>
            <w:r w:rsidRPr="000B7E4D">
              <w:rPr>
                <w:rFonts w:ascii="Soberana Sans" w:hAnsi="Soberana Sans" w:cs="Arial"/>
                <w:sz w:val="22"/>
                <w:szCs w:val="22"/>
                <w:lang w:val="es-MX"/>
              </w:rPr>
              <w:t>Establecimiento de los pasos a seguir para el cumplimiento de los requisitos para la prestación del servicio. Para la evaluación del sub-rubro:</w:t>
            </w:r>
            <w:r w:rsidR="00247914" w:rsidRPr="000B7E4D">
              <w:rPr>
                <w:rFonts w:ascii="Soberana Sans" w:hAnsi="Soberana Sans" w:cs="Arial"/>
                <w:b/>
                <w:sz w:val="22"/>
                <w:szCs w:val="22"/>
                <w:lang w:val="es-MX"/>
              </w:rPr>
              <w:t xml:space="preserve"> El “prestador de</w:t>
            </w:r>
            <w:r w:rsidRPr="000B7E4D">
              <w:rPr>
                <w:rFonts w:ascii="Soberana Sans" w:hAnsi="Soberana Sans" w:cs="Arial"/>
                <w:b/>
                <w:sz w:val="22"/>
                <w:szCs w:val="22"/>
                <w:lang w:val="es-MX"/>
              </w:rPr>
              <w:t xml:space="preserve"> servicio” deberá incluir en su proposición técnica procedimiento detallado para la ejecución del presente servicio: en el que incluya la metodología, equipo, asignación de personal y rendimientos.</w:t>
            </w:r>
          </w:p>
          <w:p w:rsidR="00853F17" w:rsidRPr="00853F17" w:rsidRDefault="00853F17" w:rsidP="00853F17">
            <w:pPr>
              <w:jc w:val="both"/>
              <w:rPr>
                <w:rFonts w:ascii="Soberana Sans" w:hAnsi="Soberana Sans" w:cs="Arial"/>
                <w:sz w:val="22"/>
                <w:szCs w:val="22"/>
                <w:lang w:val="es-MX"/>
              </w:rPr>
            </w:pPr>
            <w:r w:rsidRPr="00853F17">
              <w:rPr>
                <w:rFonts w:ascii="Soberana Sans" w:hAnsi="Soberana Sans" w:cs="Arial"/>
                <w:sz w:val="22"/>
                <w:szCs w:val="22"/>
                <w:lang w:val="es-MX"/>
              </w:rPr>
              <w:t xml:space="preserve">Si presenta el procedimiento a seguir desglosado en actividades y entregables: </w:t>
            </w:r>
            <w:r w:rsidRPr="00853F17">
              <w:rPr>
                <w:rFonts w:ascii="Soberana Sans" w:hAnsi="Soberana Sans" w:cs="Arial"/>
                <w:b/>
                <w:sz w:val="22"/>
                <w:szCs w:val="22"/>
                <w:lang w:val="es-MX"/>
              </w:rPr>
              <w:t>1 punto</w:t>
            </w:r>
          </w:p>
          <w:p w:rsidR="00295920" w:rsidRPr="000B7E4D" w:rsidRDefault="00853F17" w:rsidP="00853F17">
            <w:pPr>
              <w:rPr>
                <w:rFonts w:ascii="Soberana Sans" w:hAnsi="Soberana Sans" w:cs="Arial"/>
                <w:b/>
                <w:bCs/>
                <w:sz w:val="22"/>
                <w:szCs w:val="22"/>
                <w:lang w:eastAsia="es-MX"/>
              </w:rPr>
            </w:pPr>
            <w:r w:rsidRPr="00853F17">
              <w:rPr>
                <w:rFonts w:ascii="Soberana Sans" w:hAnsi="Soberana Sans" w:cs="Arial"/>
                <w:sz w:val="22"/>
                <w:szCs w:val="22"/>
                <w:lang w:val="es-MX"/>
              </w:rPr>
              <w:t xml:space="preserve">Si presenta el procedimiento a seguir desglosado en actividades y entregables, el equipo a utilizar, la asignación del personal y rendimiento del mismo: </w:t>
            </w:r>
            <w:r w:rsidRPr="00853F17">
              <w:rPr>
                <w:rFonts w:ascii="Soberana Sans" w:hAnsi="Soberana Sans" w:cs="Arial"/>
                <w:b/>
                <w:sz w:val="22"/>
                <w:szCs w:val="22"/>
                <w:lang w:val="es-MX"/>
              </w:rPr>
              <w:t>2 puntos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2</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b)</w:t>
            </w:r>
          </w:p>
        </w:tc>
        <w:tc>
          <w:tcPr>
            <w:tcW w:w="4107" w:type="pct"/>
            <w:gridSpan w:val="6"/>
            <w:shd w:val="clear" w:color="auto" w:fill="auto"/>
            <w:vAlign w:val="center"/>
            <w:hideMark/>
          </w:tcPr>
          <w:p w:rsidR="00B04C26" w:rsidRPr="000B7E4D" w:rsidRDefault="00B04C26" w:rsidP="00B04C26">
            <w:pPr>
              <w:jc w:val="both"/>
              <w:rPr>
                <w:rFonts w:ascii="Soberana Sans" w:hAnsi="Soberana Sans" w:cs="Arial"/>
                <w:sz w:val="22"/>
                <w:szCs w:val="22"/>
                <w:lang w:val="es-MX"/>
              </w:rPr>
            </w:pPr>
            <w:r w:rsidRPr="000B7E4D">
              <w:rPr>
                <w:rFonts w:ascii="Soberana Sans" w:hAnsi="Soberana Sans" w:cs="Arial"/>
                <w:b/>
                <w:sz w:val="22"/>
                <w:szCs w:val="22"/>
                <w:lang w:val="es-MX"/>
              </w:rPr>
              <w:t>Plan de trabajo propuesto. -</w:t>
            </w:r>
            <w:r w:rsidRPr="000B7E4D">
              <w:rPr>
                <w:rFonts w:ascii="Soberana Sans" w:hAnsi="Soberana Sans" w:cs="Arial"/>
                <w:sz w:val="22"/>
                <w:szCs w:val="22"/>
                <w:lang w:val="es-MX"/>
              </w:rPr>
              <w:t xml:space="preserve"> Definición del cuándo y cómo se llevarán a cabo las actividades o tareas que implica el servicio.</w:t>
            </w:r>
          </w:p>
          <w:p w:rsidR="00B04C26" w:rsidRPr="000B7E4D" w:rsidRDefault="00B04C26" w:rsidP="00B04C26">
            <w:pPr>
              <w:jc w:val="both"/>
              <w:rPr>
                <w:rFonts w:ascii="Soberana Sans" w:hAnsi="Soberana Sans" w:cs="Arial"/>
                <w:sz w:val="22"/>
                <w:szCs w:val="22"/>
                <w:lang w:val="es-MX"/>
              </w:rPr>
            </w:pPr>
            <w:r w:rsidRPr="000B7E4D">
              <w:rPr>
                <w:rFonts w:ascii="Soberana Sans" w:hAnsi="Soberana Sans" w:cs="Arial"/>
                <w:sz w:val="22"/>
                <w:szCs w:val="22"/>
                <w:lang w:val="es-MX"/>
              </w:rPr>
              <w:t>Para este sub-rubro: mínimo 4 puntos y máximo 6 puntos</w:t>
            </w:r>
          </w:p>
          <w:p w:rsidR="00853F17" w:rsidRPr="00853F17" w:rsidRDefault="00853F17" w:rsidP="00B04C26">
            <w:pPr>
              <w:jc w:val="both"/>
              <w:rPr>
                <w:rFonts w:ascii="Soberana Sans" w:hAnsi="Soberana Sans" w:cs="Arial"/>
                <w:sz w:val="22"/>
                <w:szCs w:val="22"/>
                <w:highlight w:val="yellow"/>
                <w:lang w:val="es-MX"/>
              </w:rPr>
            </w:pPr>
          </w:p>
          <w:p w:rsidR="00853F17" w:rsidRPr="00853F17" w:rsidRDefault="00853F17" w:rsidP="00853F17">
            <w:pPr>
              <w:jc w:val="both"/>
              <w:rPr>
                <w:rFonts w:ascii="Soberana Sans" w:hAnsi="Soberana Sans" w:cs="Arial"/>
                <w:b/>
                <w:sz w:val="22"/>
                <w:szCs w:val="22"/>
                <w:lang w:val="es-MX"/>
              </w:rPr>
            </w:pPr>
            <w:r w:rsidRPr="00853F17">
              <w:rPr>
                <w:rFonts w:ascii="Soberana Sans" w:hAnsi="Soberana Sans" w:cs="Arial"/>
                <w:sz w:val="22"/>
                <w:szCs w:val="22"/>
                <w:lang w:val="es-MX"/>
              </w:rPr>
              <w:t xml:space="preserve">Si presenta el cronograma de actividades cumpliendo con el tiempo indicado en los requisitos técnicos: </w:t>
            </w:r>
            <w:r w:rsidRPr="00853F17">
              <w:rPr>
                <w:rFonts w:ascii="Soberana Sans" w:hAnsi="Soberana Sans" w:cs="Arial"/>
                <w:b/>
                <w:sz w:val="22"/>
                <w:szCs w:val="22"/>
                <w:lang w:val="es-MX"/>
              </w:rPr>
              <w:t>4 puntos</w:t>
            </w:r>
          </w:p>
          <w:p w:rsidR="00295920" w:rsidRPr="000B7E4D" w:rsidRDefault="00853F17" w:rsidP="00853F17">
            <w:pPr>
              <w:rPr>
                <w:rFonts w:ascii="Soberana Sans" w:hAnsi="Soberana Sans" w:cs="Arial"/>
                <w:b/>
                <w:bCs/>
                <w:sz w:val="22"/>
                <w:szCs w:val="22"/>
                <w:lang w:eastAsia="es-MX"/>
              </w:rPr>
            </w:pPr>
            <w:r w:rsidRPr="00853F17">
              <w:rPr>
                <w:rFonts w:ascii="Soberana Sans" w:hAnsi="Soberana Sans" w:cs="Arial"/>
                <w:sz w:val="22"/>
                <w:szCs w:val="22"/>
                <w:lang w:val="es-MX"/>
              </w:rPr>
              <w:t xml:space="preserve">Si presenta el cronograma de actividades en menos tiempo que el indicado en los requisitos técnicos: </w:t>
            </w:r>
            <w:r w:rsidRPr="00853F17">
              <w:rPr>
                <w:rFonts w:ascii="Soberana Sans" w:hAnsi="Soberana Sans" w:cs="Arial"/>
                <w:b/>
                <w:sz w:val="22"/>
                <w:szCs w:val="22"/>
                <w:lang w:val="es-MX"/>
              </w:rPr>
              <w:t>6 puntos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4</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6</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c)</w:t>
            </w:r>
          </w:p>
        </w:tc>
        <w:tc>
          <w:tcPr>
            <w:tcW w:w="4107" w:type="pct"/>
            <w:gridSpan w:val="6"/>
            <w:shd w:val="clear" w:color="auto" w:fill="auto"/>
            <w:vAlign w:val="center"/>
            <w:hideMark/>
          </w:tcPr>
          <w:p w:rsidR="00B04C26" w:rsidRPr="000B7E4D" w:rsidRDefault="00B04C26" w:rsidP="00B04C26">
            <w:pPr>
              <w:jc w:val="both"/>
              <w:rPr>
                <w:rFonts w:ascii="Soberana Sans" w:hAnsi="Soberana Sans" w:cs="Arial"/>
                <w:sz w:val="22"/>
                <w:szCs w:val="22"/>
                <w:lang w:val="es-MX"/>
              </w:rPr>
            </w:pPr>
            <w:r w:rsidRPr="000B7E4D">
              <w:rPr>
                <w:rFonts w:ascii="Soberana Sans" w:hAnsi="Soberana Sans" w:cs="Arial"/>
                <w:b/>
                <w:sz w:val="22"/>
                <w:szCs w:val="22"/>
                <w:lang w:val="es-MX"/>
              </w:rPr>
              <w:t xml:space="preserve">Esquema estructural de la organización de los recursos humano. - </w:t>
            </w:r>
            <w:r w:rsidRPr="000B7E4D">
              <w:rPr>
                <w:rFonts w:ascii="Soberana Sans" w:hAnsi="Soberana Sans" w:cs="Arial"/>
                <w:sz w:val="22"/>
                <w:szCs w:val="22"/>
                <w:lang w:val="es-MX"/>
              </w:rPr>
              <w:t xml:space="preserve">El licitante deberá presentar para la evaluación la estructura de la organización (organigrama) de los recursos humanos con asignación de funciones para el cumplimiento de las obligaciones previstas para el presente servicio </w:t>
            </w:r>
          </w:p>
          <w:p w:rsidR="00B04C26" w:rsidRPr="000B7E4D" w:rsidRDefault="00B04C26" w:rsidP="00B04C26">
            <w:pPr>
              <w:jc w:val="both"/>
              <w:rPr>
                <w:rFonts w:ascii="Soberana Sans" w:hAnsi="Soberana Sans" w:cs="Arial"/>
                <w:sz w:val="22"/>
                <w:szCs w:val="22"/>
                <w:lang w:val="es-MX"/>
              </w:rPr>
            </w:pPr>
            <w:r w:rsidRPr="000B7E4D">
              <w:rPr>
                <w:rFonts w:ascii="Soberana Sans" w:hAnsi="Soberana Sans" w:cs="Arial"/>
                <w:sz w:val="22"/>
                <w:szCs w:val="22"/>
                <w:lang w:val="es-MX"/>
              </w:rPr>
              <w:t>Para este sub-rubro: mínimo 1 punto, máximo 2 puntos, de acuerdo a lo siguiente.</w:t>
            </w:r>
          </w:p>
          <w:p w:rsidR="00853F17" w:rsidRPr="00853F17" w:rsidRDefault="00853F17" w:rsidP="00B04C26">
            <w:pPr>
              <w:jc w:val="both"/>
              <w:rPr>
                <w:rFonts w:ascii="Soberana Sans" w:hAnsi="Soberana Sans" w:cs="Arial"/>
                <w:sz w:val="22"/>
                <w:szCs w:val="22"/>
                <w:highlight w:val="yellow"/>
                <w:lang w:val="es-MX"/>
              </w:rPr>
            </w:pPr>
          </w:p>
          <w:p w:rsidR="00853F17" w:rsidRPr="00853F17" w:rsidRDefault="00853F17" w:rsidP="00853F17">
            <w:pPr>
              <w:jc w:val="both"/>
              <w:rPr>
                <w:rFonts w:ascii="Soberana Sans" w:hAnsi="Soberana Sans" w:cs="Arial"/>
                <w:b/>
                <w:sz w:val="22"/>
                <w:szCs w:val="22"/>
                <w:lang w:val="es-MX"/>
              </w:rPr>
            </w:pPr>
            <w:r w:rsidRPr="00853F17">
              <w:rPr>
                <w:rFonts w:ascii="Soberana Sans" w:hAnsi="Soberana Sans" w:cs="Arial"/>
                <w:sz w:val="22"/>
                <w:szCs w:val="22"/>
                <w:lang w:val="es-MX"/>
              </w:rPr>
              <w:t xml:space="preserve">Si presenta el organigrama indicando el puesto correspondiente: </w:t>
            </w:r>
            <w:r w:rsidRPr="00853F17">
              <w:rPr>
                <w:rFonts w:ascii="Soberana Sans" w:hAnsi="Soberana Sans" w:cs="Arial"/>
                <w:b/>
                <w:sz w:val="22"/>
                <w:szCs w:val="22"/>
                <w:lang w:val="es-MX"/>
              </w:rPr>
              <w:t>1 punto</w:t>
            </w:r>
          </w:p>
          <w:p w:rsidR="00295920" w:rsidRPr="000B7E4D" w:rsidRDefault="00853F17" w:rsidP="00853F17">
            <w:pPr>
              <w:rPr>
                <w:rFonts w:ascii="Soberana Sans" w:hAnsi="Soberana Sans" w:cs="Arial"/>
                <w:b/>
                <w:bCs/>
                <w:sz w:val="22"/>
                <w:szCs w:val="22"/>
                <w:lang w:eastAsia="es-MX"/>
              </w:rPr>
            </w:pPr>
            <w:r w:rsidRPr="00853F17">
              <w:rPr>
                <w:rFonts w:ascii="Soberana Sans" w:hAnsi="Soberana Sans" w:cs="Arial"/>
                <w:sz w:val="22"/>
                <w:szCs w:val="22"/>
                <w:lang w:val="es-MX"/>
              </w:rPr>
              <w:t xml:space="preserve">Si presenta el organigrama indicando el puesto correspondiente además de las funciones del personal, de acuerdo a la tabla 1: </w:t>
            </w:r>
            <w:r w:rsidRPr="00853F17">
              <w:rPr>
                <w:rFonts w:ascii="Soberana Sans" w:hAnsi="Soberana Sans" w:cs="Arial"/>
                <w:b/>
                <w:sz w:val="22"/>
                <w:szCs w:val="22"/>
                <w:lang w:val="es-MX"/>
              </w:rPr>
              <w:t>2 puntos</w:t>
            </w:r>
          </w:p>
        </w:tc>
        <w:tc>
          <w:tcPr>
            <w:tcW w:w="27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1</w:t>
            </w:r>
          </w:p>
        </w:tc>
        <w:tc>
          <w:tcPr>
            <w:tcW w:w="336" w:type="pct"/>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sz w:val="22"/>
                <w:szCs w:val="22"/>
                <w:lang w:eastAsia="es-MX"/>
              </w:rPr>
              <w:t>2</w:t>
            </w:r>
          </w:p>
        </w:tc>
      </w:tr>
      <w:tr w:rsidR="00295920" w:rsidRPr="000B7E4D" w:rsidTr="008A36F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IV</w:t>
            </w:r>
          </w:p>
        </w:tc>
        <w:tc>
          <w:tcPr>
            <w:tcW w:w="4107" w:type="pct"/>
            <w:gridSpan w:val="6"/>
            <w:shd w:val="clear" w:color="auto" w:fill="auto"/>
            <w:vAlign w:val="center"/>
            <w:hideMark/>
          </w:tcPr>
          <w:p w:rsidR="00295920" w:rsidRPr="000B7E4D" w:rsidRDefault="00295920" w:rsidP="00773869">
            <w:pPr>
              <w:rPr>
                <w:rFonts w:ascii="Soberana Sans" w:hAnsi="Soberana Sans" w:cs="Arial"/>
                <w:b/>
                <w:bCs/>
                <w:sz w:val="22"/>
                <w:szCs w:val="22"/>
                <w:lang w:eastAsia="es-MX"/>
              </w:rPr>
            </w:pPr>
            <w:r w:rsidRPr="000B7E4D">
              <w:rPr>
                <w:rFonts w:ascii="Soberana Sans" w:hAnsi="Soberana Sans" w:cs="Arial"/>
                <w:b/>
                <w:bCs/>
                <w:sz w:val="22"/>
                <w:szCs w:val="22"/>
                <w:lang w:eastAsia="es-MX"/>
              </w:rPr>
              <w:t xml:space="preserve">Cumplimiento de contratos. -  </w:t>
            </w:r>
            <w:r w:rsidRPr="000B7E4D">
              <w:rPr>
                <w:rFonts w:ascii="Soberana Sans" w:hAnsi="Soberana Sans" w:cs="Arial"/>
                <w:sz w:val="22"/>
                <w:szCs w:val="22"/>
                <w:lang w:eastAsia="es-MX"/>
              </w:rPr>
              <w:t>Este rubro tendrá un mínimo de 6 puntos y un máximo 8 puntos</w:t>
            </w:r>
            <w:r w:rsidRPr="000B7E4D">
              <w:rPr>
                <w:rFonts w:ascii="Soberana Sans" w:hAnsi="Soberana Sans" w:cs="Arial"/>
                <w:b/>
                <w:bCs/>
                <w:sz w:val="22"/>
                <w:szCs w:val="22"/>
                <w:lang w:eastAsia="es-MX"/>
              </w:rPr>
              <w:t>.</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6</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8</w:t>
            </w:r>
          </w:p>
        </w:tc>
      </w:tr>
      <w:tr w:rsidR="00295920" w:rsidRPr="000B7E4D" w:rsidTr="00773869">
        <w:trPr>
          <w:cantSplit/>
          <w:trHeight w:val="113"/>
        </w:trPr>
        <w:tc>
          <w:tcPr>
            <w:tcW w:w="281"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p>
        </w:tc>
        <w:tc>
          <w:tcPr>
            <w:tcW w:w="4107" w:type="pct"/>
            <w:gridSpan w:val="6"/>
            <w:shd w:val="clear" w:color="auto" w:fill="auto"/>
            <w:vAlign w:val="center"/>
            <w:hideMark/>
          </w:tcPr>
          <w:p w:rsidR="00B04C26" w:rsidRPr="000B7E4D" w:rsidRDefault="00B04C26" w:rsidP="00B04C26">
            <w:pPr>
              <w:jc w:val="both"/>
              <w:rPr>
                <w:rFonts w:ascii="Soberana Sans" w:hAnsi="Soberana Sans" w:cs="Arial"/>
                <w:bCs/>
                <w:sz w:val="22"/>
                <w:szCs w:val="22"/>
                <w:lang w:val="es-MX"/>
              </w:rPr>
            </w:pPr>
            <w:r w:rsidRPr="000B7E4D">
              <w:rPr>
                <w:rFonts w:ascii="Soberana Sans" w:hAnsi="Soberana Sans" w:cs="Arial"/>
                <w:bCs/>
                <w:sz w:val="22"/>
                <w:szCs w:val="22"/>
                <w:lang w:val="es-MX"/>
              </w:rPr>
              <w:t xml:space="preserve">Para evaluar este rubro, el “licitante” deberá presentar copia de, actas de entrega recepción de </w:t>
            </w:r>
            <w:r w:rsidR="00362BCD">
              <w:rPr>
                <w:rFonts w:ascii="Soberana Sans" w:hAnsi="Soberana Sans" w:cs="Arial"/>
                <w:bCs/>
                <w:sz w:val="22"/>
                <w:szCs w:val="22"/>
                <w:lang w:val="es-MX"/>
              </w:rPr>
              <w:t>contratos</w:t>
            </w:r>
            <w:r w:rsidRPr="000B7E4D">
              <w:rPr>
                <w:rFonts w:ascii="Soberana Sans" w:hAnsi="Soberana Sans" w:cs="Arial"/>
                <w:bCs/>
                <w:sz w:val="22"/>
                <w:szCs w:val="22"/>
                <w:lang w:val="es-MX"/>
              </w:rPr>
              <w:t xml:space="preserve">, documento de liberación de garantía o carta de haber recibido los servicios de conformidad y en términos satisfactorios firmados por persona facultada, de servicios iguales o similares a los requeridos en los presentes </w:t>
            </w:r>
            <w:r w:rsidR="00362BCD">
              <w:rPr>
                <w:rFonts w:ascii="Soberana Sans" w:hAnsi="Soberana Sans" w:cs="Arial"/>
                <w:bCs/>
                <w:sz w:val="22"/>
                <w:szCs w:val="22"/>
                <w:lang w:val="es-MX"/>
              </w:rPr>
              <w:t>requisitos técnicos</w:t>
            </w:r>
            <w:r w:rsidRPr="000B7E4D">
              <w:rPr>
                <w:rFonts w:ascii="Soberana Sans" w:hAnsi="Soberana Sans" w:cs="Arial"/>
                <w:bCs/>
                <w:sz w:val="22"/>
                <w:szCs w:val="22"/>
                <w:lang w:val="es-MX"/>
              </w:rPr>
              <w:t>, con entidades, dependencias de la Administración Pública Federal, así como con empresas de la iniciática privada.</w:t>
            </w:r>
          </w:p>
          <w:p w:rsidR="00295920" w:rsidRPr="000B7E4D" w:rsidRDefault="00B04C26" w:rsidP="00B04C26">
            <w:pPr>
              <w:rPr>
                <w:rFonts w:ascii="Soberana Sans" w:hAnsi="Soberana Sans" w:cs="Arial"/>
                <w:sz w:val="22"/>
                <w:szCs w:val="22"/>
                <w:lang w:eastAsia="es-MX"/>
              </w:rPr>
            </w:pPr>
            <w:r w:rsidRPr="000B7E4D">
              <w:rPr>
                <w:rFonts w:ascii="Soberana Sans" w:hAnsi="Soberana Sans" w:cs="Arial"/>
                <w:bCs/>
                <w:sz w:val="22"/>
                <w:szCs w:val="22"/>
                <w:lang w:val="es-MX"/>
              </w:rPr>
              <w:t xml:space="preserve">Se evaluarán los documentos presentados en </w:t>
            </w:r>
            <w:r w:rsidRPr="000B7E4D">
              <w:rPr>
                <w:rFonts w:ascii="Soberana Sans" w:hAnsi="Soberana Sans" w:cs="Arial"/>
                <w:b/>
                <w:bCs/>
                <w:sz w:val="22"/>
                <w:szCs w:val="22"/>
                <w:lang w:val="es-MX"/>
              </w:rPr>
              <w:t xml:space="preserve">términos de cumplimiento satisfactorio, </w:t>
            </w:r>
            <w:r w:rsidRPr="000B7E4D">
              <w:rPr>
                <w:rFonts w:ascii="Soberana Sans" w:hAnsi="Soberana Sans" w:cs="Arial"/>
                <w:bCs/>
                <w:sz w:val="22"/>
                <w:szCs w:val="22"/>
                <w:lang w:val="es-MX"/>
              </w:rPr>
              <w:t>de la siguiente manera:</w:t>
            </w:r>
          </w:p>
        </w:tc>
        <w:tc>
          <w:tcPr>
            <w:tcW w:w="276" w:type="pct"/>
            <w:shd w:val="clear" w:color="auto" w:fill="auto"/>
            <w:vAlign w:val="center"/>
          </w:tcPr>
          <w:p w:rsidR="00295920" w:rsidRPr="000B7E4D" w:rsidRDefault="00295920" w:rsidP="00773869">
            <w:pPr>
              <w:jc w:val="center"/>
              <w:rPr>
                <w:rFonts w:ascii="Soberana Sans" w:hAnsi="Soberana Sans" w:cs="Arial"/>
                <w:b/>
                <w:bCs/>
                <w:sz w:val="22"/>
                <w:szCs w:val="22"/>
                <w:lang w:eastAsia="es-MX"/>
              </w:rPr>
            </w:pPr>
          </w:p>
        </w:tc>
        <w:tc>
          <w:tcPr>
            <w:tcW w:w="336" w:type="pct"/>
            <w:shd w:val="clear" w:color="auto" w:fill="auto"/>
            <w:vAlign w:val="center"/>
          </w:tcPr>
          <w:p w:rsidR="00295920" w:rsidRPr="000B7E4D" w:rsidRDefault="00295920" w:rsidP="00773869">
            <w:pPr>
              <w:jc w:val="center"/>
              <w:rPr>
                <w:rFonts w:ascii="Soberana Sans" w:hAnsi="Soberana Sans" w:cs="Arial"/>
                <w:b/>
                <w:bCs/>
                <w:sz w:val="22"/>
                <w:szCs w:val="22"/>
                <w:lang w:eastAsia="es-MX"/>
              </w:rPr>
            </w:pPr>
          </w:p>
        </w:tc>
      </w:tr>
      <w:tr w:rsidR="00295920" w:rsidRPr="000B7E4D" w:rsidTr="008A36F9">
        <w:trPr>
          <w:cantSplit/>
          <w:trHeight w:val="113"/>
        </w:trPr>
        <w:tc>
          <w:tcPr>
            <w:tcW w:w="977" w:type="pct"/>
            <w:gridSpan w:val="2"/>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bCs/>
                <w:sz w:val="22"/>
                <w:szCs w:val="22"/>
                <w:lang w:eastAsia="es-MX"/>
              </w:rPr>
              <w:t>1 documento:</w:t>
            </w:r>
          </w:p>
        </w:tc>
        <w:tc>
          <w:tcPr>
            <w:tcW w:w="1127" w:type="pct"/>
            <w:gridSpan w:val="3"/>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bCs/>
                <w:sz w:val="22"/>
                <w:szCs w:val="22"/>
                <w:lang w:eastAsia="es-MX"/>
              </w:rPr>
              <w:t>2 documentos:</w:t>
            </w:r>
          </w:p>
        </w:tc>
        <w:tc>
          <w:tcPr>
            <w:tcW w:w="2284"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bCs/>
                <w:sz w:val="22"/>
                <w:szCs w:val="22"/>
                <w:lang w:eastAsia="es-MX"/>
              </w:rPr>
              <w:t>De 3 documentos o más:</w:t>
            </w:r>
          </w:p>
        </w:tc>
        <w:tc>
          <w:tcPr>
            <w:tcW w:w="276" w:type="pct"/>
            <w:vMerge w:val="restar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6 </w:t>
            </w:r>
          </w:p>
        </w:tc>
        <w:tc>
          <w:tcPr>
            <w:tcW w:w="336" w:type="pct"/>
            <w:vMerge w:val="restar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 8</w:t>
            </w:r>
          </w:p>
        </w:tc>
      </w:tr>
      <w:tr w:rsidR="00295920" w:rsidRPr="000B7E4D" w:rsidTr="008A36F9">
        <w:trPr>
          <w:cantSplit/>
          <w:trHeight w:val="113"/>
        </w:trPr>
        <w:tc>
          <w:tcPr>
            <w:tcW w:w="977" w:type="pct"/>
            <w:gridSpan w:val="2"/>
            <w:shd w:val="clear" w:color="auto" w:fill="auto"/>
            <w:vAlign w:val="center"/>
            <w:hideMark/>
          </w:tcPr>
          <w:p w:rsidR="00295920" w:rsidRPr="000B7E4D" w:rsidRDefault="00295920" w:rsidP="00773869">
            <w:pPr>
              <w:jc w:val="center"/>
              <w:rPr>
                <w:rFonts w:ascii="Soberana Sans" w:hAnsi="Soberana Sans" w:cs="Arial"/>
                <w:sz w:val="22"/>
                <w:szCs w:val="22"/>
                <w:lang w:eastAsia="es-MX"/>
              </w:rPr>
            </w:pPr>
            <w:r w:rsidRPr="000B7E4D">
              <w:rPr>
                <w:rFonts w:ascii="Soberana Sans" w:hAnsi="Soberana Sans" w:cs="Arial"/>
                <w:bCs/>
                <w:sz w:val="22"/>
                <w:szCs w:val="22"/>
                <w:lang w:eastAsia="es-MX"/>
              </w:rPr>
              <w:t>6 puntos</w:t>
            </w:r>
          </w:p>
        </w:tc>
        <w:tc>
          <w:tcPr>
            <w:tcW w:w="1127" w:type="pct"/>
            <w:gridSpan w:val="3"/>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bCs/>
                <w:sz w:val="22"/>
                <w:szCs w:val="22"/>
                <w:lang w:eastAsia="es-MX"/>
              </w:rPr>
              <w:t xml:space="preserve"> 7 puntos</w:t>
            </w:r>
          </w:p>
        </w:tc>
        <w:tc>
          <w:tcPr>
            <w:tcW w:w="2284" w:type="pct"/>
            <w:gridSpan w:val="2"/>
            <w:shd w:val="clear" w:color="auto" w:fill="auto"/>
            <w:vAlign w:val="center"/>
            <w:hideMark/>
          </w:tcPr>
          <w:p w:rsidR="00295920" w:rsidRPr="000B7E4D" w:rsidRDefault="00295920" w:rsidP="00773869">
            <w:pPr>
              <w:rPr>
                <w:rFonts w:ascii="Soberana Sans" w:hAnsi="Soberana Sans" w:cs="Arial"/>
                <w:sz w:val="22"/>
                <w:szCs w:val="22"/>
                <w:lang w:eastAsia="es-MX"/>
              </w:rPr>
            </w:pPr>
            <w:r w:rsidRPr="000B7E4D">
              <w:rPr>
                <w:rFonts w:ascii="Soberana Sans" w:hAnsi="Soberana Sans" w:cs="Arial"/>
                <w:bCs/>
                <w:sz w:val="22"/>
                <w:szCs w:val="22"/>
                <w:lang w:eastAsia="es-MX"/>
              </w:rPr>
              <w:t>8 puntos</w:t>
            </w:r>
          </w:p>
        </w:tc>
        <w:tc>
          <w:tcPr>
            <w:tcW w:w="276" w:type="pct"/>
            <w:vMerge/>
            <w:shd w:val="clear" w:color="auto" w:fill="auto"/>
            <w:vAlign w:val="center"/>
            <w:hideMark/>
          </w:tcPr>
          <w:p w:rsidR="00295920" w:rsidRPr="000B7E4D" w:rsidRDefault="00295920" w:rsidP="00773869">
            <w:pPr>
              <w:rPr>
                <w:rFonts w:ascii="Soberana Sans" w:hAnsi="Soberana Sans" w:cs="Arial"/>
                <w:b/>
                <w:bCs/>
                <w:sz w:val="22"/>
                <w:szCs w:val="22"/>
                <w:lang w:eastAsia="es-MX"/>
              </w:rPr>
            </w:pPr>
          </w:p>
        </w:tc>
        <w:tc>
          <w:tcPr>
            <w:tcW w:w="336" w:type="pct"/>
            <w:vMerge/>
            <w:shd w:val="clear" w:color="auto" w:fill="auto"/>
            <w:vAlign w:val="center"/>
            <w:hideMark/>
          </w:tcPr>
          <w:p w:rsidR="00295920" w:rsidRPr="000B7E4D" w:rsidRDefault="00295920" w:rsidP="00773869">
            <w:pPr>
              <w:rPr>
                <w:rFonts w:ascii="Soberana Sans" w:hAnsi="Soberana Sans" w:cs="Arial"/>
                <w:b/>
                <w:bCs/>
                <w:sz w:val="22"/>
                <w:szCs w:val="22"/>
                <w:lang w:eastAsia="es-MX"/>
              </w:rPr>
            </w:pPr>
          </w:p>
        </w:tc>
      </w:tr>
      <w:tr w:rsidR="00295920" w:rsidRPr="000B7E4D" w:rsidTr="00773869">
        <w:trPr>
          <w:cantSplit/>
          <w:trHeight w:val="113"/>
        </w:trPr>
        <w:tc>
          <w:tcPr>
            <w:tcW w:w="4388" w:type="pct"/>
            <w:gridSpan w:val="7"/>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TOTAL</w:t>
            </w:r>
          </w:p>
        </w:tc>
        <w:tc>
          <w:tcPr>
            <w:tcW w:w="27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36</w:t>
            </w:r>
          </w:p>
        </w:tc>
        <w:tc>
          <w:tcPr>
            <w:tcW w:w="336" w:type="pct"/>
            <w:shd w:val="clear" w:color="auto" w:fill="auto"/>
            <w:vAlign w:val="center"/>
            <w:hideMark/>
          </w:tcPr>
          <w:p w:rsidR="00295920" w:rsidRPr="000B7E4D" w:rsidRDefault="00295920" w:rsidP="00773869">
            <w:pPr>
              <w:jc w:val="center"/>
              <w:rPr>
                <w:rFonts w:ascii="Soberana Sans" w:hAnsi="Soberana Sans" w:cs="Arial"/>
                <w:b/>
                <w:bCs/>
                <w:sz w:val="22"/>
                <w:szCs w:val="22"/>
                <w:lang w:eastAsia="es-MX"/>
              </w:rPr>
            </w:pPr>
            <w:r w:rsidRPr="000B7E4D">
              <w:rPr>
                <w:rFonts w:ascii="Soberana Sans" w:hAnsi="Soberana Sans" w:cs="Arial"/>
                <w:b/>
                <w:bCs/>
                <w:sz w:val="22"/>
                <w:szCs w:val="22"/>
                <w:lang w:eastAsia="es-MX"/>
              </w:rPr>
              <w:t>60</w:t>
            </w:r>
          </w:p>
        </w:tc>
      </w:tr>
    </w:tbl>
    <w:p w:rsidR="00747320" w:rsidRPr="000B7E4D" w:rsidRDefault="00747320" w:rsidP="00295920">
      <w:pPr>
        <w:rPr>
          <w:rFonts w:ascii="Soberana Sans" w:hAnsi="Soberana Sans" w:cs="Arial"/>
          <w:sz w:val="22"/>
          <w:szCs w:val="22"/>
        </w:rPr>
      </w:pPr>
    </w:p>
    <w:p w:rsidR="00747320" w:rsidRPr="000B7E4D" w:rsidRDefault="00747320" w:rsidP="00747320">
      <w:pPr>
        <w:jc w:val="both"/>
        <w:rPr>
          <w:rFonts w:ascii="Soberana Sans" w:hAnsi="Soberana Sans" w:cs="Arial"/>
          <w:sz w:val="22"/>
          <w:szCs w:val="22"/>
        </w:rPr>
      </w:pPr>
      <w:r w:rsidRPr="000B7E4D">
        <w:rPr>
          <w:rFonts w:ascii="Soberana Sans" w:hAnsi="Soberana Sans" w:cs="Arial"/>
          <w:sz w:val="22"/>
          <w:szCs w:val="22"/>
        </w:rPr>
        <w:t>Para evaluar el subrubro I a) Capacidad de los recursos humanos, el Currículum Vitae deberá contar con la autorización expresa de la persona titular de los datos manifestando que otorga su consentimiento a “El prestador del servicio” (indicar la razón social de la empresa) para hacer público sus datos personales en la invitación a cuando menos tres personas de referencia y su firma, lo anterior de conformidad con lo establecido en la Ley Federal de Protección de Datos Personales en Posesión de los Particulares y para cualquier consulta derivada de lo establecido en la Ley Federal de Transparencia y Acceso a la información pública.</w:t>
      </w:r>
    </w:p>
    <w:p w:rsidR="00747320" w:rsidRPr="000B7E4D" w:rsidRDefault="00747320" w:rsidP="00747320">
      <w:pPr>
        <w:rPr>
          <w:rFonts w:ascii="Soberana Sans" w:hAnsi="Soberana Sans" w:cs="Arial"/>
          <w:sz w:val="22"/>
          <w:szCs w:val="22"/>
        </w:rPr>
      </w:pPr>
    </w:p>
    <w:p w:rsidR="00747320" w:rsidRPr="000B7E4D" w:rsidRDefault="00747320" w:rsidP="00747320">
      <w:pPr>
        <w:jc w:val="both"/>
        <w:rPr>
          <w:rFonts w:ascii="Soberana Sans" w:hAnsi="Soberana Sans" w:cs="Arial"/>
          <w:sz w:val="22"/>
          <w:szCs w:val="22"/>
        </w:rPr>
      </w:pPr>
      <w:r w:rsidRPr="000B7E4D">
        <w:rPr>
          <w:rFonts w:ascii="Soberana Sans" w:hAnsi="Soberana Sans" w:cs="Arial"/>
          <w:sz w:val="22"/>
          <w:szCs w:val="22"/>
        </w:rPr>
        <w:t>Finalmente, la suma del total de puntos en los incisos I, II, III y IV, será el “total de puntuación asignada a la propuesta técnica TPT (i)”.</w:t>
      </w:r>
    </w:p>
    <w:p w:rsidR="00747320" w:rsidRPr="000B7E4D" w:rsidRDefault="00747320" w:rsidP="00747320">
      <w:pPr>
        <w:rPr>
          <w:rFonts w:ascii="Soberana Sans" w:hAnsi="Soberana Sans" w:cs="Arial"/>
          <w:sz w:val="22"/>
          <w:szCs w:val="22"/>
        </w:rPr>
      </w:pPr>
    </w:p>
    <w:p w:rsidR="00295920" w:rsidRPr="000B7E4D" w:rsidRDefault="00295920" w:rsidP="00295920">
      <w:pPr>
        <w:pStyle w:val="Prrafodelista"/>
        <w:ind w:left="0"/>
        <w:rPr>
          <w:rFonts w:ascii="Soberana Sans" w:hAnsi="Soberana Sans" w:cs="Arial"/>
          <w:b/>
          <w:lang w:val="es-ES_tradnl"/>
        </w:rPr>
      </w:pPr>
      <w:r w:rsidRPr="000B7E4D">
        <w:rPr>
          <w:rFonts w:ascii="Soberana Sans" w:hAnsi="Soberana Sans" w:cs="Arial"/>
          <w:b/>
          <w:lang w:val="es-ES_tradnl"/>
        </w:rPr>
        <w:t>Propuesta económica</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Para la evaluación de la propuesta, se excluirá del precio ofertado el impuesto al valor agregado, sólo se considerará el precio neto propuesto.</w:t>
      </w:r>
    </w:p>
    <w:p w:rsidR="00B04C26" w:rsidRPr="000B7E4D" w:rsidRDefault="00B04C26" w:rsidP="00B04C26">
      <w:pPr>
        <w:jc w:val="both"/>
        <w:rPr>
          <w:rFonts w:ascii="Soberana Sans" w:hAnsi="Soberana Sans" w:cs="Arial"/>
          <w:sz w:val="22"/>
          <w:szCs w:val="22"/>
        </w:rPr>
      </w:pP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Para determinar la puntuación que corresponda a la propuesta económica de cada participante, se aplicará la siguiente fórmula:</w:t>
      </w:r>
    </w:p>
    <w:p w:rsidR="00B04C26" w:rsidRPr="000B7E4D" w:rsidRDefault="00B04C26" w:rsidP="00B04C26">
      <w:pPr>
        <w:jc w:val="center"/>
        <w:rPr>
          <w:rFonts w:ascii="Soberana Sans" w:hAnsi="Soberana Sans" w:cs="Arial"/>
          <w:sz w:val="22"/>
          <w:szCs w:val="22"/>
        </w:rPr>
      </w:pPr>
    </w:p>
    <w:p w:rsidR="00B04C26" w:rsidRPr="000B7E4D" w:rsidRDefault="00B04C26" w:rsidP="00B04C26">
      <w:pPr>
        <w:jc w:val="center"/>
        <w:rPr>
          <w:rFonts w:ascii="Soberana Sans" w:hAnsi="Soberana Sans" w:cs="Arial"/>
          <w:sz w:val="22"/>
          <w:szCs w:val="22"/>
        </w:rPr>
      </w:pPr>
      <w:r w:rsidRPr="000B7E4D">
        <w:rPr>
          <w:rFonts w:ascii="Soberana Sans" w:hAnsi="Soberana Sans" w:cs="Arial"/>
          <w:noProof/>
          <w:sz w:val="22"/>
          <w:szCs w:val="22"/>
          <w:lang w:val="es-MX" w:eastAsia="es-MX"/>
        </w:rPr>
        <w:drawing>
          <wp:inline distT="0" distB="0" distL="0" distR="0" wp14:anchorId="4D93D9D4" wp14:editId="3C188BAF">
            <wp:extent cx="1254760" cy="3721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54760" cy="372110"/>
                    </a:xfrm>
                    <a:prstGeom prst="rect">
                      <a:avLst/>
                    </a:prstGeom>
                    <a:noFill/>
                    <a:ln w="9525">
                      <a:noFill/>
                      <a:miter lim="800000"/>
                      <a:headEnd/>
                      <a:tailEnd/>
                    </a:ln>
                  </pic:spPr>
                </pic:pic>
              </a:graphicData>
            </a:graphic>
          </wp:inline>
        </w:drawing>
      </w:r>
    </w:p>
    <w:p w:rsidR="00B04C26" w:rsidRPr="000B7E4D" w:rsidRDefault="00B04C26" w:rsidP="00B04C26">
      <w:pPr>
        <w:jc w:val="center"/>
        <w:rPr>
          <w:rFonts w:ascii="Soberana Sans" w:hAnsi="Soberana Sans" w:cs="Arial"/>
          <w:sz w:val="22"/>
          <w:szCs w:val="22"/>
        </w:rPr>
      </w:pP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Donde:</w:t>
      </w:r>
    </w:p>
    <w:p w:rsidR="00B04C26" w:rsidRPr="000B7E4D" w:rsidRDefault="00B04C26" w:rsidP="00B04C26">
      <w:pPr>
        <w:jc w:val="both"/>
        <w:rPr>
          <w:rFonts w:ascii="Soberana Sans" w:hAnsi="Soberana Sans" w:cs="Arial"/>
          <w:sz w:val="22"/>
          <w:szCs w:val="22"/>
        </w:rPr>
      </w:pPr>
      <w:r w:rsidRPr="000B7E4D">
        <w:rPr>
          <w:rFonts w:ascii="Soberana Sans" w:hAnsi="Soberana Sans" w:cs="Arial"/>
          <w:i/>
          <w:sz w:val="22"/>
          <w:szCs w:val="22"/>
        </w:rPr>
        <w:t xml:space="preserve">PPE </w:t>
      </w:r>
      <w:r w:rsidRPr="000B7E4D">
        <w:rPr>
          <w:rFonts w:ascii="Soberana Sans" w:hAnsi="Soberana Sans" w:cs="Arial"/>
          <w:sz w:val="22"/>
          <w:szCs w:val="22"/>
        </w:rPr>
        <w:t>= Puntuación que corresponde a la Propuesta Económica</w:t>
      </w:r>
    </w:p>
    <w:p w:rsidR="00B04C26" w:rsidRPr="000B7E4D" w:rsidRDefault="00B04C26" w:rsidP="00B04C26">
      <w:pPr>
        <w:jc w:val="both"/>
        <w:rPr>
          <w:rFonts w:ascii="Soberana Sans" w:hAnsi="Soberana Sans" w:cs="Arial"/>
          <w:sz w:val="22"/>
          <w:szCs w:val="22"/>
        </w:rPr>
      </w:pPr>
      <w:r w:rsidRPr="000B7E4D">
        <w:rPr>
          <w:rFonts w:ascii="Soberana Sans" w:hAnsi="Soberana Sans" w:cs="Arial"/>
          <w:i/>
          <w:sz w:val="22"/>
          <w:szCs w:val="22"/>
        </w:rPr>
        <w:t>MPemb</w:t>
      </w:r>
      <w:r w:rsidRPr="000B7E4D">
        <w:rPr>
          <w:rFonts w:ascii="Soberana Sans" w:hAnsi="Soberana Sans" w:cs="Arial"/>
          <w:sz w:val="22"/>
          <w:szCs w:val="22"/>
        </w:rPr>
        <w:t xml:space="preserve"> = Monto de la Propuesta económica más baja</w:t>
      </w:r>
    </w:p>
    <w:p w:rsidR="00B04C26" w:rsidRPr="000B7E4D" w:rsidRDefault="00B04C26" w:rsidP="00B04C26">
      <w:pPr>
        <w:jc w:val="both"/>
        <w:rPr>
          <w:rFonts w:ascii="Soberana Sans" w:hAnsi="Soberana Sans" w:cs="Arial"/>
          <w:sz w:val="22"/>
          <w:szCs w:val="22"/>
        </w:rPr>
      </w:pPr>
      <w:r w:rsidRPr="000B7E4D">
        <w:rPr>
          <w:rFonts w:ascii="Soberana Sans" w:hAnsi="Soberana Sans" w:cs="Arial"/>
          <w:i/>
          <w:sz w:val="22"/>
          <w:szCs w:val="22"/>
        </w:rPr>
        <w:t>MPi</w:t>
      </w:r>
      <w:r w:rsidRPr="000B7E4D">
        <w:rPr>
          <w:rFonts w:ascii="Soberana Sans" w:hAnsi="Soberana Sans" w:cs="Arial"/>
          <w:sz w:val="22"/>
          <w:szCs w:val="22"/>
        </w:rPr>
        <w:t xml:space="preserve"> = Monto de la i-ésima Propuesta económica</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 xml:space="preserve">40 = Puntuación máxima </w:t>
      </w:r>
    </w:p>
    <w:p w:rsidR="00B04C26" w:rsidRPr="000B7E4D" w:rsidRDefault="00B04C26" w:rsidP="00B04C26">
      <w:pPr>
        <w:jc w:val="both"/>
        <w:rPr>
          <w:rFonts w:ascii="Soberana Sans" w:hAnsi="Soberana Sans" w:cs="Arial"/>
          <w:sz w:val="22"/>
          <w:szCs w:val="22"/>
        </w:rPr>
      </w:pP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Para el cálculo de la puntuación final de cada propuesta, se aplicará la siguiente fórmula:</w:t>
      </w:r>
    </w:p>
    <w:p w:rsidR="00B04C26" w:rsidRPr="000B7E4D" w:rsidRDefault="00B04C26" w:rsidP="00B04C26">
      <w:pPr>
        <w:jc w:val="both"/>
        <w:rPr>
          <w:rFonts w:ascii="Soberana Sans" w:hAnsi="Soberana Sans" w:cs="Arial"/>
          <w:sz w:val="22"/>
          <w:szCs w:val="22"/>
        </w:rPr>
      </w:pPr>
    </w:p>
    <w:p w:rsidR="00B04C26" w:rsidRPr="000B7E4D" w:rsidRDefault="00B04C26" w:rsidP="00B04C26">
      <w:pPr>
        <w:jc w:val="center"/>
        <w:rPr>
          <w:rFonts w:ascii="Soberana Sans" w:hAnsi="Soberana Sans" w:cs="Arial"/>
          <w:sz w:val="22"/>
          <w:szCs w:val="22"/>
        </w:rPr>
      </w:pPr>
      <w:r w:rsidRPr="000B7E4D">
        <w:rPr>
          <w:rFonts w:ascii="Soberana Sans" w:hAnsi="Soberana Sans" w:cs="Arial"/>
          <w:noProof/>
          <w:sz w:val="22"/>
          <w:szCs w:val="22"/>
          <w:lang w:val="es-MX" w:eastAsia="es-MX"/>
        </w:rPr>
        <w:drawing>
          <wp:inline distT="0" distB="0" distL="0" distR="0" wp14:anchorId="14B3811C" wp14:editId="456CBC0E">
            <wp:extent cx="1127125" cy="2127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27125" cy="212725"/>
                    </a:xfrm>
                    <a:prstGeom prst="rect">
                      <a:avLst/>
                    </a:prstGeom>
                    <a:noFill/>
                    <a:ln w="9525">
                      <a:noFill/>
                      <a:miter lim="800000"/>
                      <a:headEnd/>
                      <a:tailEnd/>
                    </a:ln>
                  </pic:spPr>
                </pic:pic>
              </a:graphicData>
            </a:graphic>
          </wp:inline>
        </w:drawing>
      </w:r>
      <w:r w:rsidRPr="000B7E4D">
        <w:rPr>
          <w:rFonts w:ascii="Soberana Sans" w:hAnsi="Soberana Sans" w:cs="Arial"/>
          <w:sz w:val="22"/>
          <w:szCs w:val="22"/>
        </w:rPr>
        <w:t xml:space="preserve">     </w:t>
      </w:r>
    </w:p>
    <w:p w:rsidR="00B04C26" w:rsidRPr="000B7E4D" w:rsidRDefault="00B04C26" w:rsidP="00B04C26">
      <w:pPr>
        <w:jc w:val="center"/>
        <w:rPr>
          <w:rFonts w:ascii="Soberana Sans" w:hAnsi="Soberana Sans" w:cs="Arial"/>
          <w:sz w:val="22"/>
          <w:szCs w:val="22"/>
        </w:rPr>
      </w:pPr>
      <w:r w:rsidRPr="000B7E4D">
        <w:rPr>
          <w:rFonts w:ascii="Soberana Sans" w:hAnsi="Soberana Sans" w:cs="Arial"/>
          <w:sz w:val="22"/>
          <w:szCs w:val="22"/>
        </w:rPr>
        <w:t>Para toda j = 1,2, …,n</w:t>
      </w:r>
    </w:p>
    <w:p w:rsidR="00B04C26" w:rsidRPr="000B7E4D" w:rsidRDefault="00B04C26" w:rsidP="00B04C26">
      <w:pPr>
        <w:jc w:val="center"/>
        <w:rPr>
          <w:rFonts w:ascii="Soberana Sans" w:hAnsi="Soberana Sans" w:cs="Arial"/>
          <w:sz w:val="22"/>
          <w:szCs w:val="22"/>
        </w:rPr>
      </w:pP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Donde:</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PTj = Puntuación total de la proposición</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TPT = Total de puntuación asignada a la Propuesta Técnica</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PPE = Puntuación asignada a la Propuesta Económica</w:t>
      </w:r>
    </w:p>
    <w:p w:rsidR="00B04C26" w:rsidRPr="000B7E4D" w:rsidRDefault="00B04C26" w:rsidP="00B04C26">
      <w:pPr>
        <w:jc w:val="both"/>
        <w:rPr>
          <w:rFonts w:ascii="Soberana Sans" w:hAnsi="Soberana Sans" w:cs="Arial"/>
          <w:sz w:val="22"/>
          <w:szCs w:val="22"/>
        </w:rPr>
      </w:pPr>
      <w:r w:rsidRPr="000B7E4D">
        <w:rPr>
          <w:rFonts w:ascii="Soberana Sans" w:hAnsi="Soberana Sans" w:cs="Arial"/>
          <w:sz w:val="22"/>
          <w:szCs w:val="22"/>
        </w:rPr>
        <w:t>El subíndice “j” representa a las demás proposiciones determinadas como solventes como resultado de la evaluación.</w:t>
      </w:r>
    </w:p>
    <w:p w:rsidR="00B04C26" w:rsidRPr="000B7E4D" w:rsidRDefault="00B04C26" w:rsidP="00B04C26">
      <w:pPr>
        <w:jc w:val="both"/>
        <w:rPr>
          <w:rFonts w:ascii="Soberana Sans" w:hAnsi="Soberana Sans" w:cs="Arial"/>
          <w:sz w:val="22"/>
          <w:szCs w:val="22"/>
        </w:rPr>
      </w:pPr>
    </w:p>
    <w:p w:rsidR="00B04C26" w:rsidRDefault="00B04C26" w:rsidP="00B04C26">
      <w:pPr>
        <w:jc w:val="both"/>
        <w:rPr>
          <w:rFonts w:ascii="Soberana Sans" w:hAnsi="Soberana Sans" w:cs="Arial"/>
          <w:sz w:val="22"/>
          <w:szCs w:val="22"/>
        </w:rPr>
      </w:pPr>
      <w:r w:rsidRPr="000B7E4D">
        <w:rPr>
          <w:rFonts w:ascii="Soberana Sans" w:hAnsi="Soberana Sans" w:cs="Arial"/>
          <w:sz w:val="22"/>
          <w:szCs w:val="22"/>
        </w:rPr>
        <w:t>Se seleccionará la empresa licitante que obtenga la mayor puntuación con el procedimiento por “puntos y porcentajes” antes descrito.</w:t>
      </w:r>
    </w:p>
    <w:p w:rsidR="00853F17" w:rsidRDefault="00853F17" w:rsidP="00B04C26">
      <w:pPr>
        <w:jc w:val="both"/>
        <w:rPr>
          <w:rFonts w:ascii="Soberana Sans" w:hAnsi="Soberana Sans" w:cs="Arial"/>
          <w:sz w:val="22"/>
          <w:szCs w:val="22"/>
        </w:rPr>
      </w:pPr>
    </w:p>
    <w:p w:rsidR="00853F17" w:rsidRDefault="00853F17" w:rsidP="00B04C26">
      <w:pPr>
        <w:jc w:val="both"/>
        <w:rPr>
          <w:rFonts w:ascii="Soberana Sans" w:hAnsi="Soberana Sans" w:cs="Arial"/>
          <w:sz w:val="22"/>
          <w:szCs w:val="22"/>
        </w:rPr>
      </w:pPr>
    </w:p>
    <w:p w:rsidR="00853F17" w:rsidRDefault="00853F17" w:rsidP="00B04C26">
      <w:pPr>
        <w:jc w:val="both"/>
        <w:rPr>
          <w:rFonts w:ascii="Soberana Sans" w:hAnsi="Soberana Sans" w:cs="Arial"/>
          <w:sz w:val="22"/>
          <w:szCs w:val="22"/>
        </w:rPr>
      </w:pPr>
    </w:p>
    <w:p w:rsidR="00853F17" w:rsidRDefault="00853F17" w:rsidP="00B04C26">
      <w:pPr>
        <w:jc w:val="both"/>
        <w:rPr>
          <w:rFonts w:ascii="Soberana Sans" w:hAnsi="Soberana Sans" w:cs="Arial"/>
          <w:sz w:val="22"/>
          <w:szCs w:val="22"/>
        </w:rPr>
      </w:pPr>
    </w:p>
    <w:p w:rsidR="00853F17" w:rsidRDefault="00853F17" w:rsidP="00B04C26">
      <w:pPr>
        <w:jc w:val="both"/>
        <w:rPr>
          <w:rFonts w:ascii="Soberana Sans" w:hAnsi="Soberana Sans" w:cs="Arial"/>
          <w:sz w:val="22"/>
          <w:szCs w:val="22"/>
        </w:rPr>
      </w:pPr>
    </w:p>
    <w:p w:rsidR="00853F17" w:rsidRPr="000B7E4D" w:rsidRDefault="00853F17" w:rsidP="00B04C26">
      <w:pPr>
        <w:jc w:val="both"/>
        <w:rPr>
          <w:rFonts w:ascii="Soberana Sans" w:hAnsi="Soberana Sans" w:cs="Arial"/>
          <w:sz w:val="22"/>
          <w:szCs w:val="22"/>
        </w:rPr>
      </w:pPr>
    </w:p>
    <w:p w:rsidR="008662BF" w:rsidRPr="000B7E4D" w:rsidRDefault="007976F6" w:rsidP="00A53623">
      <w:pPr>
        <w:pStyle w:val="Ttulo"/>
        <w:spacing w:line="240" w:lineRule="auto"/>
        <w:jc w:val="both"/>
        <w:rPr>
          <w:rFonts w:ascii="Soberana Sans" w:hAnsi="Soberana Sans" w:cs="Arial"/>
          <w:sz w:val="22"/>
          <w:szCs w:val="22"/>
          <w:lang w:val="es-MX"/>
        </w:rPr>
      </w:pPr>
      <w:r w:rsidRPr="000B7E4D">
        <w:rPr>
          <w:rFonts w:ascii="Soberana Sans" w:hAnsi="Soberana Sans" w:cs="Arial"/>
          <w:sz w:val="22"/>
          <w:szCs w:val="22"/>
          <w:lang w:val="es-MX"/>
        </w:rPr>
        <w:t>1</w:t>
      </w:r>
      <w:r w:rsidR="00E058FB" w:rsidRPr="000B7E4D">
        <w:rPr>
          <w:rFonts w:ascii="Soberana Sans" w:hAnsi="Soberana Sans" w:cs="Arial"/>
          <w:sz w:val="22"/>
          <w:szCs w:val="22"/>
          <w:lang w:val="es-MX"/>
        </w:rPr>
        <w:t>1</w:t>
      </w:r>
      <w:r w:rsidR="008662BF" w:rsidRPr="000B7E4D">
        <w:rPr>
          <w:rFonts w:ascii="Soberana Sans" w:hAnsi="Soberana Sans" w:cs="Arial"/>
          <w:sz w:val="22"/>
          <w:szCs w:val="22"/>
          <w:lang w:val="es-MX"/>
        </w:rPr>
        <w:t>. PRESENTACIÓN DE PROPOSICIÓN ECONÓMICA ANEXO 2</w:t>
      </w:r>
    </w:p>
    <w:p w:rsidR="00F400E8" w:rsidRPr="00853F17" w:rsidRDefault="00F400E8" w:rsidP="00A53623">
      <w:pPr>
        <w:pStyle w:val="Ttulo"/>
        <w:spacing w:line="240" w:lineRule="auto"/>
        <w:jc w:val="both"/>
        <w:rPr>
          <w:rFonts w:ascii="Soberana Sans" w:hAnsi="Soberana Sans" w:cs="Arial"/>
          <w:b w:val="0"/>
          <w:sz w:val="22"/>
          <w:szCs w:val="22"/>
          <w:lang w:val="es-MX"/>
        </w:rPr>
      </w:pPr>
    </w:p>
    <w:p w:rsidR="00853F17" w:rsidRPr="00853F17" w:rsidRDefault="00853F17" w:rsidP="00A53623">
      <w:pPr>
        <w:pStyle w:val="Ttulo"/>
        <w:spacing w:line="240" w:lineRule="auto"/>
        <w:jc w:val="both"/>
        <w:rPr>
          <w:rFonts w:ascii="Soberana Sans" w:hAnsi="Soberana Sans" w:cs="Arial"/>
          <w:b w:val="0"/>
          <w:sz w:val="22"/>
          <w:szCs w:val="22"/>
          <w:lang w:val="es-MX"/>
        </w:rPr>
      </w:pPr>
      <w:bookmarkStart w:id="0" w:name="_GoBack"/>
      <w:bookmarkEnd w:id="0"/>
    </w:p>
    <w:p w:rsidR="00853F17" w:rsidRPr="00853F17" w:rsidRDefault="00853F17" w:rsidP="00A53623">
      <w:pPr>
        <w:pStyle w:val="Ttulo"/>
        <w:spacing w:line="240" w:lineRule="auto"/>
        <w:jc w:val="both"/>
        <w:rPr>
          <w:rFonts w:ascii="Soberana Sans" w:hAnsi="Soberana Sans" w:cs="Arial"/>
          <w:b w:val="0"/>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gridCol w:w="3244"/>
        <w:gridCol w:w="3499"/>
      </w:tblGrid>
      <w:tr w:rsidR="003E693A" w:rsidRPr="000B7E4D" w:rsidTr="00DA5AA9">
        <w:trPr>
          <w:trHeight w:val="2735"/>
        </w:trPr>
        <w:tc>
          <w:tcPr>
            <w:tcW w:w="1666" w:type="pct"/>
          </w:tcPr>
          <w:p w:rsidR="003E693A" w:rsidRPr="000B7E4D" w:rsidRDefault="003E693A" w:rsidP="002309B1">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Vo. Bo.</w:t>
            </w:r>
          </w:p>
          <w:p w:rsidR="00857040" w:rsidRPr="00857040" w:rsidRDefault="003E693A" w:rsidP="00857040">
            <w:pPr>
              <w:pStyle w:val="Ttulo"/>
              <w:spacing w:line="240" w:lineRule="auto"/>
              <w:rPr>
                <w:rFonts w:ascii="Soberana Sans" w:hAnsi="Soberana Sans" w:cs="Arial"/>
                <w:sz w:val="22"/>
                <w:szCs w:val="22"/>
                <w:lang w:val="es-MX"/>
              </w:rPr>
            </w:pPr>
            <w:r w:rsidRPr="00857040">
              <w:rPr>
                <w:rFonts w:ascii="Soberana Sans" w:hAnsi="Soberana Sans" w:cs="Arial"/>
                <w:sz w:val="22"/>
                <w:szCs w:val="22"/>
                <w:lang w:val="es-MX"/>
              </w:rPr>
              <w:t>C</w:t>
            </w:r>
            <w:r w:rsidR="00857040" w:rsidRPr="00857040">
              <w:t>oordinador de Riego y Drenaje</w:t>
            </w:r>
          </w:p>
          <w:p w:rsidR="003E693A" w:rsidRDefault="003E693A" w:rsidP="002309B1">
            <w:pPr>
              <w:pStyle w:val="Ttulo"/>
              <w:spacing w:line="240" w:lineRule="auto"/>
              <w:rPr>
                <w:rFonts w:ascii="Soberana Sans" w:hAnsi="Soberana Sans" w:cs="Arial"/>
                <w:sz w:val="22"/>
                <w:szCs w:val="22"/>
                <w:lang w:val="es-MX"/>
              </w:rPr>
            </w:pPr>
          </w:p>
          <w:p w:rsidR="00DA5AA9" w:rsidRDefault="00DA5AA9" w:rsidP="002309B1">
            <w:pPr>
              <w:pStyle w:val="Ttulo"/>
              <w:spacing w:line="240" w:lineRule="auto"/>
              <w:rPr>
                <w:rFonts w:ascii="Soberana Sans" w:hAnsi="Soberana Sans" w:cs="Arial"/>
                <w:sz w:val="22"/>
                <w:szCs w:val="22"/>
                <w:lang w:val="es-MX"/>
              </w:rPr>
            </w:pPr>
          </w:p>
          <w:p w:rsidR="00DA5AA9" w:rsidRPr="000B7E4D" w:rsidRDefault="00DA5AA9" w:rsidP="002309B1">
            <w:pPr>
              <w:pStyle w:val="Ttulo"/>
              <w:spacing w:line="240" w:lineRule="auto"/>
              <w:rPr>
                <w:rFonts w:ascii="Soberana Sans" w:hAnsi="Soberana Sans" w:cs="Arial"/>
                <w:sz w:val="22"/>
                <w:szCs w:val="22"/>
                <w:lang w:val="es-MX"/>
              </w:rPr>
            </w:pPr>
          </w:p>
          <w:p w:rsidR="003E693A" w:rsidRPr="000B7E4D" w:rsidRDefault="003E693A" w:rsidP="002309B1">
            <w:pPr>
              <w:pStyle w:val="Ttulo"/>
              <w:spacing w:line="240" w:lineRule="auto"/>
              <w:rPr>
                <w:rFonts w:ascii="Soberana Sans" w:hAnsi="Soberana Sans" w:cs="Arial"/>
                <w:sz w:val="22"/>
                <w:szCs w:val="22"/>
                <w:lang w:val="es-MX"/>
              </w:rPr>
            </w:pPr>
          </w:p>
          <w:p w:rsidR="003E693A" w:rsidRPr="000B7E4D" w:rsidRDefault="00DA5AA9" w:rsidP="002309B1">
            <w:pPr>
              <w:pStyle w:val="Ttulo"/>
              <w:spacing w:line="240" w:lineRule="auto"/>
              <w:rPr>
                <w:rFonts w:ascii="Soberana Sans" w:hAnsi="Soberana Sans" w:cs="Arial"/>
                <w:sz w:val="22"/>
                <w:szCs w:val="22"/>
                <w:lang w:val="es-MX"/>
              </w:rPr>
            </w:pPr>
            <w:r>
              <w:rPr>
                <w:rFonts w:ascii="Soberana Sans" w:hAnsi="Soberana Sans" w:cs="Arial"/>
                <w:sz w:val="22"/>
                <w:szCs w:val="22"/>
                <w:lang w:val="es-MX"/>
              </w:rPr>
              <w:t>______________________</w:t>
            </w:r>
          </w:p>
          <w:p w:rsidR="003E693A" w:rsidRPr="000B7E4D" w:rsidRDefault="003E693A" w:rsidP="002309B1">
            <w:pPr>
              <w:jc w:val="center"/>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Dr. Nahún Hamed García Villanueva</w:t>
            </w:r>
          </w:p>
          <w:p w:rsidR="003E693A" w:rsidRPr="000B7E4D" w:rsidRDefault="003E693A" w:rsidP="002309B1">
            <w:pPr>
              <w:pStyle w:val="Ttulo"/>
              <w:spacing w:line="240" w:lineRule="auto"/>
              <w:rPr>
                <w:rFonts w:ascii="Soberana Sans" w:hAnsi="Soberana Sans" w:cs="Arial"/>
                <w:sz w:val="22"/>
                <w:szCs w:val="22"/>
                <w:lang w:val="es-MX"/>
              </w:rPr>
            </w:pPr>
          </w:p>
        </w:tc>
        <w:tc>
          <w:tcPr>
            <w:tcW w:w="1604" w:type="pct"/>
          </w:tcPr>
          <w:p w:rsidR="003E693A" w:rsidRPr="000B7E4D" w:rsidRDefault="003E693A" w:rsidP="002309B1">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E</w:t>
            </w:r>
            <w:r w:rsidR="00857040">
              <w:rPr>
                <w:rFonts w:ascii="Soberana Sans" w:hAnsi="Soberana Sans" w:cs="Arial"/>
                <w:sz w:val="22"/>
                <w:szCs w:val="22"/>
                <w:lang w:val="es-MX"/>
              </w:rPr>
              <w:t>laboró</w:t>
            </w:r>
          </w:p>
          <w:p w:rsidR="003E693A" w:rsidRDefault="003E693A" w:rsidP="002309B1">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S</w:t>
            </w:r>
            <w:r w:rsidR="00857040">
              <w:rPr>
                <w:rFonts w:ascii="Soberana Sans" w:hAnsi="Soberana Sans" w:cs="Arial"/>
                <w:sz w:val="22"/>
                <w:szCs w:val="22"/>
                <w:lang w:val="es-MX"/>
              </w:rPr>
              <w:t>olicitante del Servicio</w:t>
            </w:r>
          </w:p>
          <w:p w:rsidR="00857040" w:rsidRDefault="00857040" w:rsidP="002309B1">
            <w:pPr>
              <w:pStyle w:val="Ttulo"/>
              <w:spacing w:line="240" w:lineRule="auto"/>
              <w:rPr>
                <w:rFonts w:ascii="Soberana Sans" w:hAnsi="Soberana Sans" w:cs="Arial"/>
                <w:sz w:val="22"/>
                <w:szCs w:val="22"/>
                <w:lang w:val="es-MX"/>
              </w:rPr>
            </w:pPr>
          </w:p>
          <w:p w:rsidR="00857040" w:rsidRPr="000B7E4D" w:rsidRDefault="00857040" w:rsidP="002309B1">
            <w:pPr>
              <w:pStyle w:val="Ttulo"/>
              <w:spacing w:line="240" w:lineRule="auto"/>
              <w:rPr>
                <w:rFonts w:ascii="Soberana Sans" w:hAnsi="Soberana Sans" w:cs="Arial"/>
                <w:sz w:val="22"/>
                <w:szCs w:val="22"/>
                <w:lang w:val="es-MX"/>
              </w:rPr>
            </w:pPr>
          </w:p>
          <w:p w:rsidR="003E693A" w:rsidRDefault="003E693A" w:rsidP="002309B1">
            <w:pPr>
              <w:pStyle w:val="Ttulo"/>
              <w:spacing w:line="240" w:lineRule="auto"/>
              <w:rPr>
                <w:rFonts w:ascii="Soberana Sans" w:hAnsi="Soberana Sans" w:cs="Arial"/>
                <w:sz w:val="22"/>
                <w:szCs w:val="22"/>
                <w:lang w:val="es-MX"/>
              </w:rPr>
            </w:pPr>
          </w:p>
          <w:p w:rsidR="00DA5AA9" w:rsidRDefault="00DA5AA9" w:rsidP="002309B1">
            <w:pPr>
              <w:pStyle w:val="Ttulo"/>
              <w:spacing w:line="240" w:lineRule="auto"/>
              <w:rPr>
                <w:rFonts w:ascii="Soberana Sans" w:hAnsi="Soberana Sans" w:cs="Arial"/>
                <w:sz w:val="22"/>
                <w:szCs w:val="22"/>
                <w:lang w:val="es-MX"/>
              </w:rPr>
            </w:pPr>
          </w:p>
          <w:p w:rsidR="00DA5AA9" w:rsidRPr="000B7E4D" w:rsidRDefault="00DA5AA9" w:rsidP="002309B1">
            <w:pPr>
              <w:pStyle w:val="Ttulo"/>
              <w:spacing w:line="240" w:lineRule="auto"/>
              <w:rPr>
                <w:rFonts w:ascii="Soberana Sans" w:hAnsi="Soberana Sans" w:cs="Arial"/>
                <w:sz w:val="22"/>
                <w:szCs w:val="22"/>
                <w:lang w:val="es-MX"/>
              </w:rPr>
            </w:pPr>
          </w:p>
          <w:p w:rsidR="003E693A" w:rsidRPr="000B7E4D" w:rsidRDefault="003E693A" w:rsidP="002309B1">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_____________________</w:t>
            </w:r>
          </w:p>
          <w:p w:rsidR="003E693A" w:rsidRPr="000B7E4D" w:rsidRDefault="003E693A" w:rsidP="002309B1">
            <w:pPr>
              <w:jc w:val="center"/>
              <w:rPr>
                <w:rFonts w:ascii="Soberana Sans" w:hAnsi="Soberana Sans" w:cs="Arial"/>
                <w:spacing w:val="-2"/>
                <w:sz w:val="22"/>
                <w:szCs w:val="22"/>
                <w:lang w:val="es-MX" w:eastAsia="es-MX"/>
              </w:rPr>
            </w:pPr>
            <w:r w:rsidRPr="000B7E4D">
              <w:rPr>
                <w:rFonts w:ascii="Soberana Sans" w:hAnsi="Soberana Sans" w:cs="Arial"/>
                <w:spacing w:val="-2"/>
                <w:sz w:val="22"/>
                <w:szCs w:val="22"/>
                <w:lang w:val="es-MX" w:eastAsia="es-MX"/>
              </w:rPr>
              <w:t>Dr. Arturo González Casillas</w:t>
            </w:r>
          </w:p>
          <w:p w:rsidR="003E693A" w:rsidRPr="000B7E4D" w:rsidRDefault="003E693A" w:rsidP="002309B1">
            <w:pPr>
              <w:pStyle w:val="Ttulo"/>
              <w:spacing w:line="240" w:lineRule="auto"/>
              <w:rPr>
                <w:rFonts w:ascii="Soberana Sans" w:hAnsi="Soberana Sans" w:cs="Arial"/>
                <w:sz w:val="22"/>
                <w:szCs w:val="22"/>
                <w:lang w:val="es-MX"/>
              </w:rPr>
            </w:pPr>
          </w:p>
        </w:tc>
        <w:tc>
          <w:tcPr>
            <w:tcW w:w="1730" w:type="pct"/>
          </w:tcPr>
          <w:p w:rsidR="003E693A" w:rsidRPr="000B7E4D" w:rsidRDefault="00857040" w:rsidP="002309B1">
            <w:pPr>
              <w:pStyle w:val="Ttulo"/>
              <w:spacing w:line="240" w:lineRule="auto"/>
              <w:rPr>
                <w:rFonts w:ascii="Soberana Sans" w:hAnsi="Soberana Sans" w:cs="Arial"/>
                <w:sz w:val="22"/>
                <w:szCs w:val="22"/>
                <w:lang w:val="es-MX"/>
              </w:rPr>
            </w:pPr>
            <w:r>
              <w:rPr>
                <w:rFonts w:ascii="Soberana Sans" w:hAnsi="Soberana Sans" w:cs="Arial"/>
                <w:sz w:val="22"/>
                <w:szCs w:val="22"/>
                <w:lang w:val="es-MX"/>
              </w:rPr>
              <w:t>Vo. Bo. Jurídico</w:t>
            </w:r>
          </w:p>
          <w:p w:rsidR="003E693A" w:rsidRDefault="003E693A" w:rsidP="002309B1">
            <w:pPr>
              <w:pStyle w:val="Ttulo"/>
              <w:spacing w:line="240" w:lineRule="auto"/>
              <w:rPr>
                <w:rFonts w:ascii="Soberana Sans" w:hAnsi="Soberana Sans" w:cs="Arial"/>
                <w:sz w:val="22"/>
                <w:szCs w:val="22"/>
                <w:lang w:val="es-MX"/>
              </w:rPr>
            </w:pPr>
            <w:r w:rsidRPr="000B7E4D">
              <w:rPr>
                <w:rFonts w:ascii="Soberana Sans" w:hAnsi="Soberana Sans" w:cs="Arial"/>
                <w:sz w:val="22"/>
                <w:szCs w:val="22"/>
                <w:lang w:val="es-MX"/>
              </w:rPr>
              <w:t>Subgerente de Servicios Jurídicos</w:t>
            </w:r>
          </w:p>
          <w:p w:rsidR="00857040" w:rsidRDefault="00857040" w:rsidP="002309B1">
            <w:pPr>
              <w:pStyle w:val="Ttulo"/>
              <w:spacing w:line="240" w:lineRule="auto"/>
              <w:rPr>
                <w:rFonts w:ascii="Soberana Sans" w:hAnsi="Soberana Sans" w:cs="Arial"/>
                <w:sz w:val="22"/>
                <w:szCs w:val="22"/>
                <w:lang w:val="es-MX"/>
              </w:rPr>
            </w:pPr>
          </w:p>
          <w:p w:rsidR="00857040" w:rsidRDefault="00857040" w:rsidP="002309B1">
            <w:pPr>
              <w:pStyle w:val="Ttulo"/>
              <w:spacing w:line="240" w:lineRule="auto"/>
              <w:rPr>
                <w:rFonts w:ascii="Soberana Sans" w:hAnsi="Soberana Sans" w:cs="Arial"/>
                <w:sz w:val="22"/>
                <w:szCs w:val="22"/>
                <w:lang w:val="es-MX"/>
              </w:rPr>
            </w:pPr>
          </w:p>
          <w:p w:rsidR="00DA5AA9" w:rsidRPr="000B7E4D" w:rsidRDefault="00DA5AA9" w:rsidP="002309B1">
            <w:pPr>
              <w:pStyle w:val="Ttulo"/>
              <w:spacing w:line="240" w:lineRule="auto"/>
              <w:rPr>
                <w:rFonts w:ascii="Soberana Sans" w:hAnsi="Soberana Sans" w:cs="Arial"/>
                <w:sz w:val="22"/>
                <w:szCs w:val="22"/>
                <w:lang w:val="es-MX"/>
              </w:rPr>
            </w:pPr>
          </w:p>
          <w:p w:rsidR="003E693A" w:rsidRPr="000B7E4D" w:rsidRDefault="003E693A" w:rsidP="002309B1">
            <w:pPr>
              <w:pStyle w:val="Ttulo"/>
              <w:spacing w:line="240" w:lineRule="auto"/>
              <w:rPr>
                <w:rFonts w:ascii="Soberana Sans" w:hAnsi="Soberana Sans" w:cs="Arial"/>
                <w:sz w:val="22"/>
                <w:szCs w:val="22"/>
                <w:lang w:val="es-MX"/>
              </w:rPr>
            </w:pPr>
          </w:p>
          <w:p w:rsidR="003E693A" w:rsidRPr="000B7E4D" w:rsidRDefault="00DA5AA9" w:rsidP="002309B1">
            <w:pPr>
              <w:pStyle w:val="Ttulo"/>
              <w:spacing w:line="240" w:lineRule="auto"/>
              <w:rPr>
                <w:rFonts w:ascii="Soberana Sans" w:hAnsi="Soberana Sans" w:cs="Arial"/>
                <w:sz w:val="22"/>
                <w:szCs w:val="22"/>
                <w:lang w:val="es-MX"/>
              </w:rPr>
            </w:pPr>
            <w:r>
              <w:rPr>
                <w:rFonts w:ascii="Soberana Sans" w:hAnsi="Soberana Sans" w:cs="Arial"/>
                <w:sz w:val="22"/>
                <w:szCs w:val="22"/>
                <w:lang w:val="es-MX"/>
              </w:rPr>
              <w:t>_______________________</w:t>
            </w:r>
          </w:p>
          <w:p w:rsidR="003E693A" w:rsidRPr="000B7E4D" w:rsidRDefault="00857040" w:rsidP="002309B1">
            <w:pPr>
              <w:jc w:val="center"/>
              <w:rPr>
                <w:rFonts w:ascii="Soberana Sans" w:hAnsi="Soberana Sans" w:cs="Arial"/>
                <w:spacing w:val="-2"/>
                <w:sz w:val="22"/>
                <w:szCs w:val="22"/>
                <w:lang w:val="es-MX" w:eastAsia="es-MX"/>
              </w:rPr>
            </w:pPr>
            <w:r w:rsidRPr="00857040">
              <w:rPr>
                <w:rFonts w:ascii="Soberana Sans" w:hAnsi="Soberana Sans" w:cs="Arial"/>
                <w:bCs/>
                <w:sz w:val="22"/>
                <w:szCs w:val="22"/>
                <w:lang w:eastAsia="es-MX"/>
              </w:rPr>
              <w:t>Ma.D.A.S.</w:t>
            </w:r>
            <w:r w:rsidRPr="006B6A68">
              <w:rPr>
                <w:rFonts w:ascii="Soberana Sans" w:hAnsi="Soberana Sans" w:cs="Arial"/>
                <w:b/>
                <w:bCs/>
                <w:sz w:val="22"/>
                <w:szCs w:val="22"/>
                <w:lang w:eastAsia="es-MX"/>
              </w:rPr>
              <w:t xml:space="preserve"> </w:t>
            </w:r>
            <w:r w:rsidR="003E693A" w:rsidRPr="000B7E4D">
              <w:rPr>
                <w:rFonts w:ascii="Soberana Sans" w:hAnsi="Soberana Sans" w:cs="Arial"/>
                <w:spacing w:val="-2"/>
                <w:sz w:val="22"/>
                <w:szCs w:val="22"/>
                <w:lang w:val="es-MX" w:eastAsia="es-MX"/>
              </w:rPr>
              <w:t>Guillermina Martínez Medina</w:t>
            </w:r>
          </w:p>
          <w:p w:rsidR="003E693A" w:rsidRPr="000B7E4D" w:rsidRDefault="003E693A" w:rsidP="002309B1">
            <w:pPr>
              <w:pStyle w:val="Ttulo"/>
              <w:spacing w:line="240" w:lineRule="auto"/>
              <w:rPr>
                <w:rFonts w:ascii="Soberana Sans" w:hAnsi="Soberana Sans" w:cs="Arial"/>
                <w:sz w:val="22"/>
                <w:szCs w:val="22"/>
                <w:lang w:val="es-MX"/>
              </w:rPr>
            </w:pPr>
          </w:p>
        </w:tc>
      </w:tr>
    </w:tbl>
    <w:p w:rsidR="00A5109D" w:rsidRPr="000B7E4D" w:rsidRDefault="00A5109D">
      <w:pPr>
        <w:rPr>
          <w:rFonts w:ascii="Soberana Sans" w:hAnsi="Soberana Sans" w:cs="Arial"/>
          <w:b/>
          <w:sz w:val="22"/>
          <w:szCs w:val="22"/>
          <w:lang w:val="es-MX" w:eastAsia="ar-SA"/>
        </w:rPr>
      </w:pPr>
      <w:r w:rsidRPr="000B7E4D">
        <w:rPr>
          <w:rFonts w:ascii="Soberana Sans" w:hAnsi="Soberana Sans" w:cs="Arial"/>
          <w:b/>
          <w:sz w:val="22"/>
          <w:szCs w:val="22"/>
          <w:lang w:val="es-MX" w:eastAsia="ar-SA"/>
        </w:rPr>
        <w:br w:type="page"/>
      </w:r>
    </w:p>
    <w:p w:rsidR="00C70D47" w:rsidRPr="000B7E4D" w:rsidRDefault="00B870B3" w:rsidP="00A53623">
      <w:pPr>
        <w:suppressAutoHyphens/>
        <w:jc w:val="center"/>
        <w:rPr>
          <w:rFonts w:ascii="Soberana Sans" w:hAnsi="Soberana Sans" w:cs="Arial"/>
          <w:b/>
          <w:sz w:val="22"/>
          <w:szCs w:val="22"/>
          <w:lang w:val="es-MX" w:eastAsia="ar-SA"/>
        </w:rPr>
      </w:pPr>
      <w:r w:rsidRPr="000B7E4D">
        <w:rPr>
          <w:rFonts w:ascii="Soberana Sans" w:hAnsi="Soberana Sans" w:cs="Arial"/>
          <w:b/>
          <w:sz w:val="22"/>
          <w:szCs w:val="22"/>
          <w:lang w:val="es-MX" w:eastAsia="ar-SA"/>
        </w:rPr>
        <w:t>ANEXO 2</w:t>
      </w:r>
    </w:p>
    <w:p w:rsidR="00C70D47" w:rsidRPr="000B7E4D" w:rsidRDefault="00C70D47" w:rsidP="00A53623">
      <w:pPr>
        <w:suppressAutoHyphens/>
        <w:jc w:val="center"/>
        <w:rPr>
          <w:rFonts w:ascii="Soberana Sans" w:hAnsi="Soberana Sans" w:cs="Arial"/>
          <w:sz w:val="22"/>
          <w:szCs w:val="22"/>
          <w:lang w:val="es-MX" w:eastAsia="ar-SA"/>
        </w:rPr>
      </w:pPr>
      <w:r w:rsidRPr="000B7E4D">
        <w:rPr>
          <w:rFonts w:ascii="Soberana Sans" w:hAnsi="Soberana Sans" w:cs="Arial"/>
          <w:b/>
          <w:sz w:val="22"/>
          <w:szCs w:val="22"/>
          <w:lang w:val="es-MX" w:eastAsia="ar-SA"/>
        </w:rPr>
        <w:t>PROPUESTA ECONÓMICA</w:t>
      </w:r>
    </w:p>
    <w:p w:rsidR="00C70D47" w:rsidRPr="008A1D69" w:rsidRDefault="00C70D47" w:rsidP="00B870B3">
      <w:pPr>
        <w:suppressAutoHyphens/>
        <w:jc w:val="center"/>
        <w:rPr>
          <w:rFonts w:ascii="Soberana Sans" w:hAnsi="Soberana Sans" w:cs="Arial"/>
          <w:bCs/>
          <w:sz w:val="22"/>
          <w:szCs w:val="22"/>
          <w:lang w:val="es-MX" w:eastAsia="ar-SA"/>
        </w:rPr>
      </w:pPr>
    </w:p>
    <w:p w:rsidR="00F400E8" w:rsidRPr="000B7E4D" w:rsidRDefault="00F400E8" w:rsidP="00F400E8">
      <w:pPr>
        <w:suppressAutoHyphens/>
        <w:jc w:val="both"/>
        <w:rPr>
          <w:rFonts w:ascii="Soberana Sans" w:hAnsi="Soberana Sans" w:cs="Arial"/>
          <w:sz w:val="22"/>
          <w:szCs w:val="22"/>
          <w:lang w:val="es-MX" w:eastAsia="ar-SA"/>
        </w:rPr>
      </w:pPr>
      <w:r w:rsidRPr="000B7E4D">
        <w:rPr>
          <w:rFonts w:ascii="Soberana Sans" w:hAnsi="Soberana Sans" w:cs="Arial"/>
          <w:sz w:val="22"/>
          <w:szCs w:val="22"/>
          <w:lang w:eastAsia="ar-SA"/>
        </w:rPr>
        <w:t>“</w:t>
      </w:r>
      <w:r w:rsidR="00194A9B" w:rsidRPr="000B7E4D">
        <w:rPr>
          <w:rFonts w:ascii="Soberana Sans" w:hAnsi="Soberana Sans" w:cs="Arial"/>
          <w:bCs/>
          <w:sz w:val="22"/>
          <w:szCs w:val="22"/>
          <w:lang w:val="es-MX" w:eastAsia="ar-SA"/>
        </w:rPr>
        <w:t>Servicio de Integración de Proyectos Ejecutivos</w:t>
      </w:r>
      <w:r w:rsidRPr="000B7E4D">
        <w:rPr>
          <w:rFonts w:ascii="Soberana Sans" w:hAnsi="Soberana Sans" w:cs="Arial"/>
          <w:bCs/>
          <w:sz w:val="22"/>
          <w:szCs w:val="22"/>
          <w:lang w:val="es-MX" w:eastAsia="ar-SA"/>
        </w:rPr>
        <w:t xml:space="preserve"> para la sobre elevación del Canal Principal Humaya en el tramo del km 121+280 al km 128+340 así como la sobre elevación de la margen derecha de los diques “Dos”, “Mariquita” y la margen Izquierda y rehabilitación del Dique “Palos Amarillos” del Canal Principal Humaya en el Estado de Sinaloa”.</w:t>
      </w:r>
    </w:p>
    <w:p w:rsidR="00F400E8" w:rsidRPr="000B7E4D" w:rsidRDefault="00F400E8" w:rsidP="00F400E8">
      <w:pPr>
        <w:suppressAutoHyphens/>
        <w:jc w:val="both"/>
        <w:rPr>
          <w:rFonts w:ascii="Soberana Sans" w:hAnsi="Soberana Sans" w:cs="Arial"/>
          <w:sz w:val="22"/>
          <w:szCs w:val="22"/>
          <w:lang w:val="es-MX" w:eastAsia="ar-SA"/>
        </w:rPr>
      </w:pPr>
    </w:p>
    <w:p w:rsidR="00F400E8" w:rsidRPr="008A1D69" w:rsidRDefault="00F400E8" w:rsidP="00F400E8">
      <w:pPr>
        <w:suppressAutoHyphens/>
        <w:jc w:val="center"/>
        <w:rPr>
          <w:rFonts w:ascii="Soberana Sans" w:hAnsi="Soberana Sans" w:cs="Arial"/>
          <w:sz w:val="22"/>
          <w:szCs w:val="22"/>
          <w:lang w:val="es-MX" w:eastAsia="ar-SA"/>
        </w:rPr>
      </w:pPr>
    </w:p>
    <w:tbl>
      <w:tblPr>
        <w:tblW w:w="0" w:type="auto"/>
        <w:tblInd w:w="108" w:type="dxa"/>
        <w:tblLayout w:type="fixed"/>
        <w:tblLook w:val="0000" w:firstRow="0" w:lastRow="0" w:firstColumn="0" w:lastColumn="0" w:noHBand="0" w:noVBand="0"/>
      </w:tblPr>
      <w:tblGrid>
        <w:gridCol w:w="1134"/>
        <w:gridCol w:w="3828"/>
        <w:gridCol w:w="1190"/>
        <w:gridCol w:w="1190"/>
        <w:gridCol w:w="1163"/>
        <w:gridCol w:w="1217"/>
      </w:tblGrid>
      <w:tr w:rsidR="00F400E8" w:rsidRPr="000B7E4D" w:rsidTr="00B93B7E">
        <w:tc>
          <w:tcPr>
            <w:tcW w:w="9722" w:type="dxa"/>
            <w:gridSpan w:val="6"/>
            <w:tcBorders>
              <w:top w:val="single" w:sz="4" w:space="0" w:color="000000"/>
              <w:left w:val="single" w:sz="4" w:space="0" w:color="000000"/>
              <w:bottom w:val="single" w:sz="4" w:space="0" w:color="000000"/>
              <w:right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COTIZACIÓN</w:t>
            </w:r>
          </w:p>
        </w:tc>
      </w:tr>
      <w:tr w:rsidR="00F400E8" w:rsidRPr="000B7E4D" w:rsidTr="00B93B7E">
        <w:tc>
          <w:tcPr>
            <w:tcW w:w="1134" w:type="dxa"/>
            <w:tcBorders>
              <w:top w:val="single" w:sz="4" w:space="0" w:color="000000"/>
              <w:left w:val="single" w:sz="4" w:space="0" w:color="000000"/>
              <w:bottom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No.</w:t>
            </w:r>
          </w:p>
        </w:tc>
        <w:tc>
          <w:tcPr>
            <w:tcW w:w="3828" w:type="dxa"/>
            <w:tcBorders>
              <w:top w:val="single" w:sz="4" w:space="0" w:color="000000"/>
              <w:left w:val="single" w:sz="4" w:space="0" w:color="000000"/>
              <w:bottom w:val="single" w:sz="4" w:space="0" w:color="000000"/>
              <w:right w:val="single" w:sz="4" w:space="0" w:color="auto"/>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eastAsia="ar-SA"/>
              </w:rPr>
            </w:pPr>
            <w:r w:rsidRPr="000B7E4D">
              <w:rPr>
                <w:rFonts w:ascii="Soberana Sans" w:hAnsi="Soberana Sans" w:cs="Arial"/>
                <w:b/>
                <w:bCs/>
                <w:sz w:val="22"/>
                <w:szCs w:val="22"/>
                <w:lang w:eastAsia="ar-SA"/>
              </w:rPr>
              <w:t>*Actividad</w:t>
            </w:r>
          </w:p>
        </w:tc>
        <w:tc>
          <w:tcPr>
            <w:tcW w:w="1190" w:type="dxa"/>
            <w:tcBorders>
              <w:top w:val="single" w:sz="4" w:space="0" w:color="000000"/>
              <w:left w:val="single" w:sz="4" w:space="0" w:color="auto"/>
              <w:bottom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Unidad de medida</w:t>
            </w:r>
          </w:p>
        </w:tc>
        <w:tc>
          <w:tcPr>
            <w:tcW w:w="1190" w:type="dxa"/>
            <w:tcBorders>
              <w:top w:val="single" w:sz="4" w:space="0" w:color="000000"/>
              <w:left w:val="single" w:sz="4" w:space="0" w:color="auto"/>
              <w:bottom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Cantidad</w:t>
            </w:r>
          </w:p>
        </w:tc>
        <w:tc>
          <w:tcPr>
            <w:tcW w:w="1163" w:type="dxa"/>
            <w:tcBorders>
              <w:top w:val="single" w:sz="4" w:space="0" w:color="000000"/>
              <w:left w:val="single" w:sz="4" w:space="0" w:color="auto"/>
              <w:bottom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Costo unitario</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F400E8" w:rsidRPr="000B7E4D" w:rsidRDefault="00F400E8" w:rsidP="00B93B7E">
            <w:pPr>
              <w:suppressAutoHyphens/>
              <w:snapToGrid w:val="0"/>
              <w:jc w:val="center"/>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Costo total</w:t>
            </w:r>
          </w:p>
        </w:tc>
      </w:tr>
      <w:tr w:rsidR="00F400E8" w:rsidRPr="000B7E4D" w:rsidTr="00B93B7E">
        <w:tc>
          <w:tcPr>
            <w:tcW w:w="1134" w:type="dxa"/>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r w:rsidRPr="000B7E4D">
              <w:rPr>
                <w:rFonts w:ascii="Soberana Sans" w:hAnsi="Soberana Sans" w:cs="Arial"/>
                <w:sz w:val="22"/>
                <w:szCs w:val="22"/>
                <w:lang w:val="es-MX" w:eastAsia="ar-SA"/>
              </w:rPr>
              <w:t>1</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F400E8" w:rsidRPr="000B7E4D" w:rsidRDefault="00F400E8" w:rsidP="00B93B7E">
            <w:pPr>
              <w:rPr>
                <w:rFonts w:ascii="Soberana Sans" w:hAnsi="Soberana Sans" w:cs="Arial"/>
                <w:sz w:val="22"/>
                <w:szCs w:val="22"/>
              </w:rPr>
            </w:pPr>
            <w:r w:rsidRPr="000B7E4D">
              <w:rPr>
                <w:rFonts w:ascii="Soberana Sans" w:hAnsi="Soberana Sans" w:cs="Arial"/>
                <w:sz w:val="22"/>
                <w:szCs w:val="22"/>
              </w:rPr>
              <w:t>Trabajos preliminares</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both"/>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c>
          <w:tcPr>
            <w:tcW w:w="1134" w:type="dxa"/>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r w:rsidRPr="000B7E4D">
              <w:rPr>
                <w:rFonts w:ascii="Soberana Sans" w:hAnsi="Soberana Sans" w:cs="Arial"/>
                <w:sz w:val="22"/>
                <w:szCs w:val="22"/>
                <w:lang w:val="es-MX" w:eastAsia="ar-SA"/>
              </w:rPr>
              <w:t>2</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F400E8" w:rsidRPr="000B7E4D" w:rsidRDefault="00F400E8" w:rsidP="00B93B7E">
            <w:pPr>
              <w:rPr>
                <w:rFonts w:ascii="Soberana Sans" w:hAnsi="Soberana Sans" w:cs="Arial"/>
                <w:sz w:val="22"/>
                <w:szCs w:val="22"/>
              </w:rPr>
            </w:pPr>
            <w:r w:rsidRPr="000B7E4D">
              <w:rPr>
                <w:rFonts w:ascii="Soberana Sans" w:hAnsi="Soberana Sans" w:cs="Arial"/>
                <w:sz w:val="22"/>
                <w:szCs w:val="22"/>
              </w:rPr>
              <w:t>Elaboración de estudios complementarios para integración de</w:t>
            </w:r>
            <w:r w:rsidR="003E693A" w:rsidRPr="000B7E4D">
              <w:rPr>
                <w:rFonts w:ascii="Soberana Sans" w:hAnsi="Soberana Sans" w:cs="Arial"/>
                <w:sz w:val="22"/>
                <w:szCs w:val="22"/>
              </w:rPr>
              <w:t xml:space="preserve">l </w:t>
            </w:r>
            <w:r w:rsidR="00194A9B" w:rsidRPr="000B7E4D">
              <w:rPr>
                <w:rFonts w:ascii="Soberana Sans" w:hAnsi="Soberana Sans" w:cs="Arial"/>
                <w:sz w:val="22"/>
                <w:szCs w:val="22"/>
              </w:rPr>
              <w:t>Servicio de Integración de Proyectos Ejecutivos</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3E693A" w:rsidP="003E693A">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both"/>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c>
          <w:tcPr>
            <w:tcW w:w="1134" w:type="dxa"/>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r w:rsidRPr="000B7E4D">
              <w:rPr>
                <w:rFonts w:ascii="Soberana Sans" w:hAnsi="Soberana Sans" w:cs="Arial"/>
                <w:sz w:val="22"/>
                <w:szCs w:val="22"/>
                <w:lang w:val="es-MX" w:eastAsia="ar-SA"/>
              </w:rPr>
              <w:t>3</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F400E8" w:rsidRPr="000B7E4D" w:rsidRDefault="00194A9B" w:rsidP="00B93B7E">
            <w:pPr>
              <w:rPr>
                <w:rFonts w:ascii="Soberana Sans" w:hAnsi="Soberana Sans" w:cs="Arial"/>
                <w:sz w:val="22"/>
                <w:szCs w:val="22"/>
              </w:rPr>
            </w:pPr>
            <w:r w:rsidRPr="000B7E4D">
              <w:rPr>
                <w:rFonts w:ascii="Soberana Sans" w:hAnsi="Soberana Sans" w:cs="Arial"/>
                <w:sz w:val="22"/>
                <w:szCs w:val="22"/>
              </w:rPr>
              <w:t>Servicio de Integración de Proyectos Ejecutivos</w:t>
            </w:r>
            <w:r w:rsidR="00F400E8" w:rsidRPr="000B7E4D">
              <w:rPr>
                <w:rFonts w:ascii="Soberana Sans" w:hAnsi="Soberana Sans" w:cs="Arial"/>
                <w:sz w:val="22"/>
                <w:szCs w:val="22"/>
              </w:rPr>
              <w:t xml:space="preserve"> de sobre elevación del canal y de los diques. </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3E693A" w:rsidP="003E693A">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both"/>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rPr>
          <w:trHeight w:val="399"/>
        </w:trPr>
        <w:tc>
          <w:tcPr>
            <w:tcW w:w="1134" w:type="dxa"/>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r w:rsidRPr="000B7E4D">
              <w:rPr>
                <w:rFonts w:ascii="Soberana Sans" w:hAnsi="Soberana Sans" w:cs="Arial"/>
                <w:sz w:val="22"/>
                <w:szCs w:val="22"/>
                <w:lang w:val="es-MX" w:eastAsia="ar-SA"/>
              </w:rPr>
              <w:t>4</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F400E8" w:rsidRPr="000B7E4D" w:rsidRDefault="00F400E8" w:rsidP="00B93B7E">
            <w:pPr>
              <w:rPr>
                <w:rFonts w:ascii="Soberana Sans" w:hAnsi="Soberana Sans" w:cs="Arial"/>
                <w:sz w:val="22"/>
                <w:szCs w:val="22"/>
              </w:rPr>
            </w:pPr>
            <w:r w:rsidRPr="000B7E4D">
              <w:rPr>
                <w:rFonts w:ascii="Soberana Sans" w:hAnsi="Soberana Sans" w:cs="Arial"/>
                <w:sz w:val="22"/>
                <w:szCs w:val="22"/>
              </w:rPr>
              <w:t>Integración de la documentación técnica para el concurso de las obras.</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3E693A" w:rsidP="003E693A">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Servicio</w:t>
            </w:r>
          </w:p>
        </w:tc>
        <w:tc>
          <w:tcPr>
            <w:tcW w:w="1190"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center"/>
              <w:rPr>
                <w:rFonts w:ascii="Soberana Sans" w:hAnsi="Soberana Sans" w:cs="Arial"/>
                <w:bCs/>
                <w:sz w:val="22"/>
                <w:szCs w:val="22"/>
                <w:lang w:val="es-MX" w:eastAsia="ar-SA"/>
              </w:rPr>
            </w:pPr>
            <w:r w:rsidRPr="000B7E4D">
              <w:rPr>
                <w:rFonts w:ascii="Soberana Sans" w:hAnsi="Soberana Sans" w:cs="Arial"/>
                <w:bCs/>
                <w:sz w:val="22"/>
                <w:szCs w:val="22"/>
                <w:lang w:val="es-MX" w:eastAsia="ar-SA"/>
              </w:rPr>
              <w:t>1</w:t>
            </w:r>
          </w:p>
        </w:tc>
        <w:tc>
          <w:tcPr>
            <w:tcW w:w="1163" w:type="dxa"/>
            <w:tcBorders>
              <w:top w:val="single" w:sz="4" w:space="0" w:color="000000"/>
              <w:left w:val="single" w:sz="4" w:space="0" w:color="auto"/>
              <w:bottom w:val="single" w:sz="4" w:space="0" w:color="000000"/>
            </w:tcBorders>
            <w:shd w:val="clear" w:color="auto" w:fill="auto"/>
          </w:tcPr>
          <w:p w:rsidR="00F400E8" w:rsidRPr="000B7E4D" w:rsidRDefault="00F400E8" w:rsidP="00B93B7E">
            <w:pPr>
              <w:suppressAutoHyphens/>
              <w:jc w:val="both"/>
              <w:rPr>
                <w:rFonts w:ascii="Soberana Sans" w:hAnsi="Soberana Sans" w:cs="Arial"/>
                <w:bCs/>
                <w:sz w:val="22"/>
                <w:szCs w:val="22"/>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c>
          <w:tcPr>
            <w:tcW w:w="8505" w:type="dxa"/>
            <w:gridSpan w:val="5"/>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right"/>
              <w:rPr>
                <w:rFonts w:ascii="Soberana Sans" w:hAnsi="Soberana Sans" w:cs="Arial"/>
                <w:sz w:val="22"/>
                <w:szCs w:val="22"/>
                <w:lang w:val="es-MX" w:eastAsia="ar-SA"/>
              </w:rPr>
            </w:pPr>
            <w:r w:rsidRPr="000B7E4D">
              <w:rPr>
                <w:rFonts w:ascii="Soberana Sans" w:hAnsi="Soberana Sans" w:cs="Arial"/>
                <w:sz w:val="22"/>
                <w:szCs w:val="22"/>
                <w:lang w:val="es-MX" w:eastAsia="ar-SA"/>
              </w:rPr>
              <w:t>Subtotal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c>
          <w:tcPr>
            <w:tcW w:w="8505" w:type="dxa"/>
            <w:gridSpan w:val="5"/>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right"/>
              <w:rPr>
                <w:rFonts w:ascii="Soberana Sans" w:hAnsi="Soberana Sans" w:cs="Arial"/>
                <w:sz w:val="22"/>
                <w:szCs w:val="22"/>
                <w:lang w:val="es-MX" w:eastAsia="ar-SA"/>
              </w:rPr>
            </w:pPr>
            <w:r w:rsidRPr="000B7E4D">
              <w:rPr>
                <w:rFonts w:ascii="Soberana Sans" w:hAnsi="Soberana Sans" w:cs="Arial"/>
                <w:sz w:val="22"/>
                <w:szCs w:val="22"/>
                <w:lang w:val="es-MX" w:eastAsia="ar-SA"/>
              </w:rPr>
              <w:t>IVA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sz w:val="22"/>
                <w:szCs w:val="22"/>
                <w:lang w:val="es-MX" w:eastAsia="ar-SA"/>
              </w:rPr>
            </w:pPr>
          </w:p>
        </w:tc>
      </w:tr>
      <w:tr w:rsidR="00F400E8" w:rsidRPr="000B7E4D" w:rsidTr="00B93B7E">
        <w:tc>
          <w:tcPr>
            <w:tcW w:w="8505" w:type="dxa"/>
            <w:gridSpan w:val="5"/>
            <w:tcBorders>
              <w:top w:val="single" w:sz="4" w:space="0" w:color="000000"/>
              <w:left w:val="single" w:sz="4" w:space="0" w:color="000000"/>
              <w:bottom w:val="single" w:sz="4" w:space="0" w:color="000000"/>
            </w:tcBorders>
            <w:shd w:val="clear" w:color="auto" w:fill="auto"/>
          </w:tcPr>
          <w:p w:rsidR="00F400E8" w:rsidRPr="000B7E4D" w:rsidRDefault="00F400E8" w:rsidP="00B93B7E">
            <w:pPr>
              <w:suppressAutoHyphens/>
              <w:snapToGrid w:val="0"/>
              <w:jc w:val="right"/>
              <w:rPr>
                <w:rFonts w:ascii="Soberana Sans" w:hAnsi="Soberana Sans" w:cs="Arial"/>
                <w:b/>
                <w:bCs/>
                <w:sz w:val="22"/>
                <w:szCs w:val="22"/>
                <w:lang w:val="es-MX" w:eastAsia="ar-SA"/>
              </w:rPr>
            </w:pPr>
            <w:r w:rsidRPr="000B7E4D">
              <w:rPr>
                <w:rFonts w:ascii="Soberana Sans" w:hAnsi="Soberana Sans" w:cs="Arial"/>
                <w:b/>
                <w:bCs/>
                <w:sz w:val="22"/>
                <w:szCs w:val="22"/>
                <w:lang w:val="es-MX" w:eastAsia="ar-SA"/>
              </w:rPr>
              <w:t>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400E8" w:rsidRPr="000B7E4D" w:rsidRDefault="00F400E8" w:rsidP="00B93B7E">
            <w:pPr>
              <w:suppressAutoHyphens/>
              <w:snapToGrid w:val="0"/>
              <w:jc w:val="center"/>
              <w:rPr>
                <w:rFonts w:ascii="Soberana Sans" w:hAnsi="Soberana Sans" w:cs="Arial"/>
                <w:b/>
                <w:bCs/>
                <w:sz w:val="22"/>
                <w:szCs w:val="22"/>
                <w:lang w:val="es-MX" w:eastAsia="ar-SA"/>
              </w:rPr>
            </w:pPr>
          </w:p>
        </w:tc>
      </w:tr>
    </w:tbl>
    <w:p w:rsidR="00F400E8" w:rsidRPr="000B7E4D" w:rsidRDefault="00F400E8" w:rsidP="00F400E8">
      <w:pPr>
        <w:suppressAutoHyphens/>
        <w:jc w:val="center"/>
        <w:rPr>
          <w:rFonts w:ascii="Soberana Sans" w:hAnsi="Soberana Sans" w:cs="Arial"/>
          <w:sz w:val="22"/>
          <w:szCs w:val="22"/>
          <w:lang w:val="es-MX" w:eastAsia="ar-SA"/>
        </w:rPr>
      </w:pPr>
    </w:p>
    <w:p w:rsidR="00F400E8" w:rsidRPr="000B7E4D" w:rsidRDefault="00F400E8" w:rsidP="00F400E8">
      <w:pPr>
        <w:shd w:val="clear" w:color="auto" w:fill="FFFFFF"/>
        <w:rPr>
          <w:rFonts w:ascii="Soberana Sans" w:hAnsi="Soberana Sans" w:cs="Arial"/>
          <w:color w:val="444444"/>
          <w:sz w:val="22"/>
          <w:szCs w:val="22"/>
          <w:lang w:val="es-MX" w:eastAsia="es-MX"/>
        </w:rPr>
      </w:pPr>
    </w:p>
    <w:p w:rsidR="00F400E8" w:rsidRPr="008A1D69" w:rsidRDefault="00F400E8" w:rsidP="00F400E8">
      <w:pPr>
        <w:suppressAutoHyphens/>
        <w:rPr>
          <w:rFonts w:ascii="Soberana Sans" w:hAnsi="Soberana Sans" w:cs="Arial"/>
          <w:bCs/>
          <w:sz w:val="22"/>
          <w:szCs w:val="22"/>
          <w:lang w:val="es-MX" w:eastAsia="ar-SA"/>
        </w:rPr>
      </w:pPr>
    </w:p>
    <w:p w:rsidR="00362BCD" w:rsidRDefault="00362BCD" w:rsidP="00362BCD">
      <w:pPr>
        <w:suppressAutoHyphens/>
        <w:rPr>
          <w:rFonts w:ascii="Soberana Sans" w:hAnsi="Soberana Sans" w:cs="Arial"/>
          <w:bCs/>
          <w:sz w:val="22"/>
          <w:szCs w:val="22"/>
          <w:lang w:val="es-MX" w:eastAsia="ar-SA"/>
        </w:rPr>
      </w:pPr>
      <w:r>
        <w:rPr>
          <w:rFonts w:ascii="Soberana Sans" w:hAnsi="Soberana Sans" w:cs="Arial"/>
          <w:bCs/>
          <w:sz w:val="22"/>
          <w:szCs w:val="22"/>
          <w:lang w:val="es-MX" w:eastAsia="ar-SA"/>
        </w:rPr>
        <w:t>VIGENCIA DE LA COTIZACIÓN:</w:t>
      </w:r>
    </w:p>
    <w:p w:rsidR="00362BCD" w:rsidRDefault="00362BCD" w:rsidP="00362BCD">
      <w:pPr>
        <w:suppressAutoHyphens/>
        <w:rPr>
          <w:rFonts w:ascii="Soberana Sans" w:hAnsi="Soberana Sans" w:cs="Arial"/>
          <w:bCs/>
          <w:sz w:val="22"/>
          <w:szCs w:val="22"/>
          <w:lang w:val="es-MX" w:eastAsia="ar-SA"/>
        </w:rPr>
      </w:pPr>
      <w:r>
        <w:rPr>
          <w:rFonts w:ascii="Soberana Sans" w:hAnsi="Soberana Sans" w:cs="Arial"/>
          <w:bCs/>
          <w:sz w:val="22"/>
          <w:szCs w:val="22"/>
          <w:lang w:val="es-MX" w:eastAsia="ar-SA"/>
        </w:rPr>
        <w:t>FECHA DE LA COTIZACIÓN:</w:t>
      </w:r>
    </w:p>
    <w:p w:rsidR="00362BCD" w:rsidRDefault="00362BCD" w:rsidP="00362BCD">
      <w:pPr>
        <w:suppressAutoHyphens/>
        <w:rPr>
          <w:rFonts w:ascii="Soberana Sans" w:hAnsi="Soberana Sans" w:cs="Arial"/>
          <w:bCs/>
          <w:sz w:val="22"/>
          <w:szCs w:val="22"/>
          <w:lang w:val="es-MX" w:eastAsia="ar-SA"/>
        </w:rPr>
      </w:pPr>
      <w:r>
        <w:rPr>
          <w:rFonts w:ascii="Soberana Sans" w:hAnsi="Soberana Sans" w:cs="Arial"/>
          <w:bCs/>
          <w:sz w:val="22"/>
          <w:szCs w:val="22"/>
          <w:lang w:val="es-MX" w:eastAsia="ar-SA"/>
        </w:rPr>
        <w:t>FIRMA DE LA COTIZACIÓN:</w:t>
      </w:r>
    </w:p>
    <w:p w:rsidR="00362BCD" w:rsidRDefault="00362BCD" w:rsidP="00362BCD">
      <w:pPr>
        <w:suppressAutoHyphens/>
        <w:rPr>
          <w:rFonts w:ascii="Soberana Sans" w:hAnsi="Soberana Sans" w:cs="Arial"/>
          <w:bCs/>
          <w:sz w:val="22"/>
          <w:szCs w:val="22"/>
          <w:lang w:val="es-MX" w:eastAsia="ar-SA"/>
        </w:rPr>
      </w:pPr>
    </w:p>
    <w:p w:rsidR="00362BCD" w:rsidRDefault="00362BCD" w:rsidP="00362BCD">
      <w:pPr>
        <w:suppressAutoHyphens/>
        <w:rPr>
          <w:rFonts w:ascii="Soberana Sans" w:hAnsi="Soberana Sans" w:cs="Arial"/>
          <w:bCs/>
          <w:sz w:val="22"/>
          <w:szCs w:val="22"/>
          <w:lang w:val="es-MX" w:eastAsia="ar-SA"/>
        </w:rPr>
      </w:pPr>
      <w:r>
        <w:rPr>
          <w:rFonts w:ascii="Soberana Sans" w:hAnsi="Soberana Sans" w:cs="Arial"/>
          <w:bCs/>
          <w:sz w:val="22"/>
          <w:szCs w:val="22"/>
          <w:lang w:val="es-MX" w:eastAsia="ar-SA"/>
        </w:rPr>
        <w:t>NOTAS:</w:t>
      </w:r>
    </w:p>
    <w:p w:rsidR="00362BCD" w:rsidRDefault="00362BCD" w:rsidP="00362BCD">
      <w:pPr>
        <w:suppressAutoHyphens/>
        <w:rPr>
          <w:rFonts w:ascii="Soberana Sans" w:hAnsi="Soberana Sans" w:cs="Arial"/>
          <w:bCs/>
          <w:sz w:val="22"/>
          <w:szCs w:val="22"/>
          <w:lang w:val="es-MX" w:eastAsia="ar-SA"/>
        </w:rPr>
      </w:pPr>
    </w:p>
    <w:p w:rsidR="00362BCD" w:rsidRDefault="00362BCD" w:rsidP="00362BCD">
      <w:pPr>
        <w:suppressAutoHyphens/>
        <w:rPr>
          <w:rFonts w:ascii="Soberana Sans" w:hAnsi="Soberana Sans" w:cs="Arial"/>
          <w:bCs/>
          <w:sz w:val="22"/>
          <w:szCs w:val="22"/>
          <w:lang w:val="es-MX" w:eastAsia="ar-SA"/>
        </w:rPr>
      </w:pPr>
      <w:r>
        <w:rPr>
          <w:rFonts w:ascii="Soberana Sans" w:hAnsi="Soberana Sans" w:cs="Arial"/>
          <w:bCs/>
          <w:sz w:val="22"/>
          <w:szCs w:val="22"/>
          <w:lang w:val="es-MX" w:eastAsia="ar-SA"/>
        </w:rPr>
        <w:t>Presentar cotización en hoja membretada preferentemente.</w:t>
      </w:r>
    </w:p>
    <w:p w:rsidR="00362BCD" w:rsidRDefault="00362BCD" w:rsidP="00362BCD">
      <w:pPr>
        <w:suppressAutoHyphens/>
        <w:rPr>
          <w:rFonts w:ascii="Soberana Sans" w:hAnsi="Soberana Sans" w:cs="Arial"/>
          <w:bCs/>
          <w:sz w:val="22"/>
          <w:szCs w:val="22"/>
          <w:lang w:val="es-MX" w:eastAsia="ar-SA"/>
        </w:rPr>
      </w:pPr>
    </w:p>
    <w:p w:rsidR="00C70D47" w:rsidRPr="00362BCD" w:rsidRDefault="00C70D47" w:rsidP="00A53623">
      <w:pPr>
        <w:pStyle w:val="Ttulo"/>
        <w:spacing w:line="240" w:lineRule="auto"/>
        <w:jc w:val="both"/>
        <w:rPr>
          <w:rFonts w:ascii="Soberana Sans" w:hAnsi="Soberana Sans" w:cs="Arial"/>
          <w:b w:val="0"/>
          <w:sz w:val="22"/>
          <w:szCs w:val="22"/>
          <w:lang w:val="es-MX"/>
        </w:rPr>
      </w:pPr>
    </w:p>
    <w:sectPr w:rsidR="00C70D47" w:rsidRPr="00362BCD" w:rsidSect="00AD47E7">
      <w:footerReference w:type="even" r:id="rId11"/>
      <w:footerReference w:type="default" r:id="rId12"/>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0A" w:rsidRDefault="00514F0A">
      <w:r>
        <w:separator/>
      </w:r>
    </w:p>
  </w:endnote>
  <w:endnote w:type="continuationSeparator" w:id="0">
    <w:p w:rsidR="00514F0A" w:rsidRDefault="0051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1" w:rsidRDefault="007473F1"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3F1" w:rsidRDefault="007473F1" w:rsidP="00A36C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663"/>
      <w:docPartObj>
        <w:docPartGallery w:val="Page Numbers (Bottom of Page)"/>
        <w:docPartUnique/>
      </w:docPartObj>
    </w:sdtPr>
    <w:sdtEndPr/>
    <w:sdtContent>
      <w:p w:rsidR="007473F1" w:rsidRDefault="007473F1">
        <w:pPr>
          <w:pStyle w:val="Piedepgina"/>
          <w:jc w:val="right"/>
        </w:pPr>
        <w:r>
          <w:fldChar w:fldCharType="begin"/>
        </w:r>
        <w:r>
          <w:instrText xml:space="preserve"> PAGE   \* MERGEFORMAT </w:instrText>
        </w:r>
        <w:r>
          <w:fldChar w:fldCharType="separate"/>
        </w:r>
        <w:r w:rsidR="00514F0A">
          <w:rPr>
            <w:noProof/>
          </w:rPr>
          <w:t>1</w:t>
        </w:r>
        <w:r>
          <w:rPr>
            <w:noProof/>
          </w:rPr>
          <w:fldChar w:fldCharType="end"/>
        </w:r>
      </w:p>
    </w:sdtContent>
  </w:sdt>
  <w:p w:rsidR="007473F1" w:rsidRDefault="007473F1" w:rsidP="00A36C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0A" w:rsidRDefault="00514F0A">
      <w:r>
        <w:separator/>
      </w:r>
    </w:p>
  </w:footnote>
  <w:footnote w:type="continuationSeparator" w:id="0">
    <w:p w:rsidR="00514F0A" w:rsidRDefault="00514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06"/>
    <w:multiLevelType w:val="hybridMultilevel"/>
    <w:tmpl w:val="BA22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751754"/>
    <w:multiLevelType w:val="multilevel"/>
    <w:tmpl w:val="9AF6796A"/>
    <w:lvl w:ilvl="0">
      <w:start w:val="1"/>
      <w:numFmt w:val="decimal"/>
      <w:lvlText w:val="%1."/>
      <w:lvlJc w:val="left"/>
      <w:pPr>
        <w:ind w:left="720" w:hanging="360"/>
      </w:pPr>
      <w:rPr>
        <w:sz w:val="19"/>
        <w:szCs w:val="19"/>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E5B7DBF"/>
    <w:multiLevelType w:val="hybridMultilevel"/>
    <w:tmpl w:val="C43CB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E209E0"/>
    <w:multiLevelType w:val="hybridMultilevel"/>
    <w:tmpl w:val="17765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8F1524"/>
    <w:multiLevelType w:val="multilevel"/>
    <w:tmpl w:val="9AF6796A"/>
    <w:lvl w:ilvl="0">
      <w:start w:val="1"/>
      <w:numFmt w:val="decimal"/>
      <w:lvlText w:val="%1."/>
      <w:lvlJc w:val="left"/>
      <w:pPr>
        <w:ind w:left="720" w:hanging="360"/>
      </w:pPr>
      <w:rPr>
        <w:sz w:val="19"/>
        <w:szCs w:val="19"/>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E801511"/>
    <w:multiLevelType w:val="hybridMultilevel"/>
    <w:tmpl w:val="E95E7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C22CE8"/>
    <w:multiLevelType w:val="hybridMultilevel"/>
    <w:tmpl w:val="00A2A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4C0803"/>
    <w:multiLevelType w:val="multilevel"/>
    <w:tmpl w:val="9AF6796A"/>
    <w:lvl w:ilvl="0">
      <w:start w:val="1"/>
      <w:numFmt w:val="decimal"/>
      <w:lvlText w:val="%1."/>
      <w:lvlJc w:val="left"/>
      <w:pPr>
        <w:ind w:left="720" w:hanging="360"/>
      </w:pPr>
      <w:rPr>
        <w:sz w:val="19"/>
        <w:szCs w:val="19"/>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43D2C6B"/>
    <w:multiLevelType w:val="multilevel"/>
    <w:tmpl w:val="9AF6796A"/>
    <w:lvl w:ilvl="0">
      <w:start w:val="1"/>
      <w:numFmt w:val="decimal"/>
      <w:lvlText w:val="%1."/>
      <w:lvlJc w:val="left"/>
      <w:pPr>
        <w:ind w:left="720" w:hanging="360"/>
      </w:pPr>
      <w:rPr>
        <w:sz w:val="19"/>
        <w:szCs w:val="19"/>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44581B0F"/>
    <w:multiLevelType w:val="hybridMultilevel"/>
    <w:tmpl w:val="79FC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7FA7B51"/>
    <w:multiLevelType w:val="hybridMultilevel"/>
    <w:tmpl w:val="763A2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B424F4"/>
    <w:multiLevelType w:val="multilevel"/>
    <w:tmpl w:val="A36C0F7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311EED"/>
    <w:multiLevelType w:val="hybridMultilevel"/>
    <w:tmpl w:val="37841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882D29"/>
    <w:multiLevelType w:val="hybridMultilevel"/>
    <w:tmpl w:val="9EB4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10"/>
  </w:num>
  <w:num w:numId="6">
    <w:abstractNumId w:val="9"/>
  </w:num>
  <w:num w:numId="7">
    <w:abstractNumId w:val="1"/>
  </w:num>
  <w:num w:numId="8">
    <w:abstractNumId w:val="2"/>
  </w:num>
  <w:num w:numId="9">
    <w:abstractNumId w:val="5"/>
  </w:num>
  <w:num w:numId="10">
    <w:abstractNumId w:val="3"/>
  </w:num>
  <w:num w:numId="11">
    <w:abstractNumId w:val="11"/>
  </w:num>
  <w:num w:numId="12">
    <w:abstractNumId w:val="8"/>
  </w:num>
  <w:num w:numId="13">
    <w:abstractNumId w:val="7"/>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9"/>
    <w:rsid w:val="00000115"/>
    <w:rsid w:val="000007C2"/>
    <w:rsid w:val="00004AD1"/>
    <w:rsid w:val="00016048"/>
    <w:rsid w:val="000223D6"/>
    <w:rsid w:val="000231BC"/>
    <w:rsid w:val="000275C1"/>
    <w:rsid w:val="000309DD"/>
    <w:rsid w:val="00032A5B"/>
    <w:rsid w:val="00041389"/>
    <w:rsid w:val="00044060"/>
    <w:rsid w:val="000451D3"/>
    <w:rsid w:val="0005136C"/>
    <w:rsid w:val="00051428"/>
    <w:rsid w:val="00052B80"/>
    <w:rsid w:val="00054F95"/>
    <w:rsid w:val="00056127"/>
    <w:rsid w:val="00061E73"/>
    <w:rsid w:val="0006386E"/>
    <w:rsid w:val="0007005D"/>
    <w:rsid w:val="00070DE4"/>
    <w:rsid w:val="00074905"/>
    <w:rsid w:val="00075FBF"/>
    <w:rsid w:val="00077268"/>
    <w:rsid w:val="00082F99"/>
    <w:rsid w:val="00083621"/>
    <w:rsid w:val="00084435"/>
    <w:rsid w:val="00084D3F"/>
    <w:rsid w:val="00085094"/>
    <w:rsid w:val="00085478"/>
    <w:rsid w:val="00086878"/>
    <w:rsid w:val="00092EFE"/>
    <w:rsid w:val="000A21C1"/>
    <w:rsid w:val="000B4933"/>
    <w:rsid w:val="000B5DF1"/>
    <w:rsid w:val="000B6413"/>
    <w:rsid w:val="000B7E4D"/>
    <w:rsid w:val="000C2D1F"/>
    <w:rsid w:val="000C3A8D"/>
    <w:rsid w:val="000C3BED"/>
    <w:rsid w:val="000D037E"/>
    <w:rsid w:val="000D1E64"/>
    <w:rsid w:val="000D2401"/>
    <w:rsid w:val="000D3140"/>
    <w:rsid w:val="000D5A5B"/>
    <w:rsid w:val="000E04A8"/>
    <w:rsid w:val="000E1E88"/>
    <w:rsid w:val="000F16D2"/>
    <w:rsid w:val="000F214B"/>
    <w:rsid w:val="000F4700"/>
    <w:rsid w:val="000F4E4E"/>
    <w:rsid w:val="000F5F98"/>
    <w:rsid w:val="000F67A6"/>
    <w:rsid w:val="000F79C1"/>
    <w:rsid w:val="00100F3B"/>
    <w:rsid w:val="00106776"/>
    <w:rsid w:val="00117B52"/>
    <w:rsid w:val="001202DD"/>
    <w:rsid w:val="0012399A"/>
    <w:rsid w:val="00126918"/>
    <w:rsid w:val="00127F24"/>
    <w:rsid w:val="001302F1"/>
    <w:rsid w:val="00131B37"/>
    <w:rsid w:val="00131CDD"/>
    <w:rsid w:val="00132D05"/>
    <w:rsid w:val="00133424"/>
    <w:rsid w:val="00133A28"/>
    <w:rsid w:val="00144D27"/>
    <w:rsid w:val="00150DF2"/>
    <w:rsid w:val="00151FEF"/>
    <w:rsid w:val="001545D0"/>
    <w:rsid w:val="001568A9"/>
    <w:rsid w:val="0016246F"/>
    <w:rsid w:val="0016271B"/>
    <w:rsid w:val="001654E2"/>
    <w:rsid w:val="00172988"/>
    <w:rsid w:val="001744AC"/>
    <w:rsid w:val="00183A65"/>
    <w:rsid w:val="00186B1C"/>
    <w:rsid w:val="00186B6E"/>
    <w:rsid w:val="00186D81"/>
    <w:rsid w:val="001900EE"/>
    <w:rsid w:val="00194A9B"/>
    <w:rsid w:val="0019543C"/>
    <w:rsid w:val="001959E6"/>
    <w:rsid w:val="001A04AA"/>
    <w:rsid w:val="001A217D"/>
    <w:rsid w:val="001A665D"/>
    <w:rsid w:val="001A693F"/>
    <w:rsid w:val="001B0A49"/>
    <w:rsid w:val="001B2900"/>
    <w:rsid w:val="001B437F"/>
    <w:rsid w:val="001B4CA3"/>
    <w:rsid w:val="001C229E"/>
    <w:rsid w:val="001C2C2C"/>
    <w:rsid w:val="001C75DF"/>
    <w:rsid w:val="001D3764"/>
    <w:rsid w:val="001E2707"/>
    <w:rsid w:val="001E58CD"/>
    <w:rsid w:val="001E5B8C"/>
    <w:rsid w:val="001E619E"/>
    <w:rsid w:val="001E7318"/>
    <w:rsid w:val="001F1EEC"/>
    <w:rsid w:val="001F4B4A"/>
    <w:rsid w:val="001F4D22"/>
    <w:rsid w:val="001F5526"/>
    <w:rsid w:val="001F63F0"/>
    <w:rsid w:val="001F7CF3"/>
    <w:rsid w:val="002009BD"/>
    <w:rsid w:val="00200CB0"/>
    <w:rsid w:val="002018C1"/>
    <w:rsid w:val="00201E09"/>
    <w:rsid w:val="00202712"/>
    <w:rsid w:val="00203040"/>
    <w:rsid w:val="002033EF"/>
    <w:rsid w:val="00205384"/>
    <w:rsid w:val="00212F4D"/>
    <w:rsid w:val="0021471F"/>
    <w:rsid w:val="00216960"/>
    <w:rsid w:val="00216BFF"/>
    <w:rsid w:val="00220C47"/>
    <w:rsid w:val="00221147"/>
    <w:rsid w:val="0022497E"/>
    <w:rsid w:val="00225661"/>
    <w:rsid w:val="002302D9"/>
    <w:rsid w:val="002309B1"/>
    <w:rsid w:val="0023424F"/>
    <w:rsid w:val="00235B47"/>
    <w:rsid w:val="00235E23"/>
    <w:rsid w:val="00235F00"/>
    <w:rsid w:val="00236C09"/>
    <w:rsid w:val="00236D52"/>
    <w:rsid w:val="00237708"/>
    <w:rsid w:val="00240ECB"/>
    <w:rsid w:val="00241E4F"/>
    <w:rsid w:val="0024375E"/>
    <w:rsid w:val="00247914"/>
    <w:rsid w:val="0025079E"/>
    <w:rsid w:val="0025240F"/>
    <w:rsid w:val="00252A39"/>
    <w:rsid w:val="002530F7"/>
    <w:rsid w:val="00253CAF"/>
    <w:rsid w:val="00253CC3"/>
    <w:rsid w:val="00260681"/>
    <w:rsid w:val="00261226"/>
    <w:rsid w:val="002637BC"/>
    <w:rsid w:val="00266047"/>
    <w:rsid w:val="00270217"/>
    <w:rsid w:val="0027127B"/>
    <w:rsid w:val="002712AB"/>
    <w:rsid w:val="00273395"/>
    <w:rsid w:val="002742FD"/>
    <w:rsid w:val="00275113"/>
    <w:rsid w:val="00284082"/>
    <w:rsid w:val="00284999"/>
    <w:rsid w:val="00285051"/>
    <w:rsid w:val="00290C74"/>
    <w:rsid w:val="00295920"/>
    <w:rsid w:val="002A0DA3"/>
    <w:rsid w:val="002A1FB1"/>
    <w:rsid w:val="002A22F3"/>
    <w:rsid w:val="002A2618"/>
    <w:rsid w:val="002A2D64"/>
    <w:rsid w:val="002A78F1"/>
    <w:rsid w:val="002B2135"/>
    <w:rsid w:val="002B2F55"/>
    <w:rsid w:val="002D1E66"/>
    <w:rsid w:val="002D27EB"/>
    <w:rsid w:val="002D64D0"/>
    <w:rsid w:val="002E1F64"/>
    <w:rsid w:val="002E32F4"/>
    <w:rsid w:val="002E7EA3"/>
    <w:rsid w:val="002F448E"/>
    <w:rsid w:val="002F50FF"/>
    <w:rsid w:val="00300719"/>
    <w:rsid w:val="00302094"/>
    <w:rsid w:val="003024F5"/>
    <w:rsid w:val="00302F55"/>
    <w:rsid w:val="00303FFC"/>
    <w:rsid w:val="00306A64"/>
    <w:rsid w:val="00314038"/>
    <w:rsid w:val="003156CD"/>
    <w:rsid w:val="003172BC"/>
    <w:rsid w:val="00322CD1"/>
    <w:rsid w:val="00324406"/>
    <w:rsid w:val="003257DC"/>
    <w:rsid w:val="00331512"/>
    <w:rsid w:val="00331DDC"/>
    <w:rsid w:val="003372AC"/>
    <w:rsid w:val="00342840"/>
    <w:rsid w:val="003431BF"/>
    <w:rsid w:val="00343C0C"/>
    <w:rsid w:val="00345C29"/>
    <w:rsid w:val="0034621E"/>
    <w:rsid w:val="003476D0"/>
    <w:rsid w:val="0035275A"/>
    <w:rsid w:val="00356159"/>
    <w:rsid w:val="003627B2"/>
    <w:rsid w:val="00362BCD"/>
    <w:rsid w:val="0036726C"/>
    <w:rsid w:val="00367B4C"/>
    <w:rsid w:val="00370A62"/>
    <w:rsid w:val="00371B7A"/>
    <w:rsid w:val="00377286"/>
    <w:rsid w:val="00380DF3"/>
    <w:rsid w:val="0038424C"/>
    <w:rsid w:val="00384D44"/>
    <w:rsid w:val="0038544F"/>
    <w:rsid w:val="00392261"/>
    <w:rsid w:val="00392BB5"/>
    <w:rsid w:val="00397757"/>
    <w:rsid w:val="003A7570"/>
    <w:rsid w:val="003B2F54"/>
    <w:rsid w:val="003B51E7"/>
    <w:rsid w:val="003B7D84"/>
    <w:rsid w:val="003D1F5C"/>
    <w:rsid w:val="003D5A3F"/>
    <w:rsid w:val="003D667F"/>
    <w:rsid w:val="003D761F"/>
    <w:rsid w:val="003E1B0B"/>
    <w:rsid w:val="003E693A"/>
    <w:rsid w:val="003F4A15"/>
    <w:rsid w:val="003F7967"/>
    <w:rsid w:val="00403257"/>
    <w:rsid w:val="00406DEA"/>
    <w:rsid w:val="00410951"/>
    <w:rsid w:val="004118E8"/>
    <w:rsid w:val="00412CA7"/>
    <w:rsid w:val="00413660"/>
    <w:rsid w:val="0041591D"/>
    <w:rsid w:val="0042133B"/>
    <w:rsid w:val="00422F5C"/>
    <w:rsid w:val="00425985"/>
    <w:rsid w:val="00430252"/>
    <w:rsid w:val="00434FFC"/>
    <w:rsid w:val="00442544"/>
    <w:rsid w:val="00443C87"/>
    <w:rsid w:val="00444E0C"/>
    <w:rsid w:val="00450AF3"/>
    <w:rsid w:val="00451B0D"/>
    <w:rsid w:val="00453900"/>
    <w:rsid w:val="004552D0"/>
    <w:rsid w:val="00465217"/>
    <w:rsid w:val="00465B58"/>
    <w:rsid w:val="00466527"/>
    <w:rsid w:val="004707E9"/>
    <w:rsid w:val="0047707D"/>
    <w:rsid w:val="0047776C"/>
    <w:rsid w:val="00480DB5"/>
    <w:rsid w:val="0048248C"/>
    <w:rsid w:val="004845AA"/>
    <w:rsid w:val="00484A29"/>
    <w:rsid w:val="00485869"/>
    <w:rsid w:val="004863D5"/>
    <w:rsid w:val="00486AF7"/>
    <w:rsid w:val="00487C39"/>
    <w:rsid w:val="00487C90"/>
    <w:rsid w:val="00491AB2"/>
    <w:rsid w:val="004A19FA"/>
    <w:rsid w:val="004A2CC2"/>
    <w:rsid w:val="004A6AE2"/>
    <w:rsid w:val="004B760C"/>
    <w:rsid w:val="004C4A37"/>
    <w:rsid w:val="004D05D2"/>
    <w:rsid w:val="004D62C9"/>
    <w:rsid w:val="004D6A67"/>
    <w:rsid w:val="004D7823"/>
    <w:rsid w:val="004D7F06"/>
    <w:rsid w:val="004E0533"/>
    <w:rsid w:val="004E26DA"/>
    <w:rsid w:val="004E332E"/>
    <w:rsid w:val="004E4945"/>
    <w:rsid w:val="004E5A6E"/>
    <w:rsid w:val="005010DE"/>
    <w:rsid w:val="00501C7D"/>
    <w:rsid w:val="005037DD"/>
    <w:rsid w:val="00503FD5"/>
    <w:rsid w:val="00510BB4"/>
    <w:rsid w:val="00514F0A"/>
    <w:rsid w:val="00523A41"/>
    <w:rsid w:val="00535A37"/>
    <w:rsid w:val="00540739"/>
    <w:rsid w:val="0054105B"/>
    <w:rsid w:val="0054344A"/>
    <w:rsid w:val="0054569A"/>
    <w:rsid w:val="00546AB9"/>
    <w:rsid w:val="00547762"/>
    <w:rsid w:val="00551418"/>
    <w:rsid w:val="00553ABF"/>
    <w:rsid w:val="00555A44"/>
    <w:rsid w:val="005816E8"/>
    <w:rsid w:val="00586AD9"/>
    <w:rsid w:val="0059187B"/>
    <w:rsid w:val="00593091"/>
    <w:rsid w:val="005A3241"/>
    <w:rsid w:val="005A7022"/>
    <w:rsid w:val="005A7CEE"/>
    <w:rsid w:val="005B105E"/>
    <w:rsid w:val="005B54FB"/>
    <w:rsid w:val="005C078F"/>
    <w:rsid w:val="005C126B"/>
    <w:rsid w:val="005C240B"/>
    <w:rsid w:val="005C2879"/>
    <w:rsid w:val="005C4E8D"/>
    <w:rsid w:val="005D1389"/>
    <w:rsid w:val="005D2BA5"/>
    <w:rsid w:val="005D3132"/>
    <w:rsid w:val="005D6B79"/>
    <w:rsid w:val="005E29F0"/>
    <w:rsid w:val="005E55FC"/>
    <w:rsid w:val="005F081D"/>
    <w:rsid w:val="005F13F3"/>
    <w:rsid w:val="00612E94"/>
    <w:rsid w:val="00615BB9"/>
    <w:rsid w:val="00627630"/>
    <w:rsid w:val="00627772"/>
    <w:rsid w:val="0063294B"/>
    <w:rsid w:val="00637183"/>
    <w:rsid w:val="006417C1"/>
    <w:rsid w:val="006435EA"/>
    <w:rsid w:val="00652295"/>
    <w:rsid w:val="00655373"/>
    <w:rsid w:val="0066019B"/>
    <w:rsid w:val="00667E8F"/>
    <w:rsid w:val="00670DA5"/>
    <w:rsid w:val="0067736A"/>
    <w:rsid w:val="00684335"/>
    <w:rsid w:val="006852A5"/>
    <w:rsid w:val="0068645B"/>
    <w:rsid w:val="00690E16"/>
    <w:rsid w:val="0069164E"/>
    <w:rsid w:val="00691FA5"/>
    <w:rsid w:val="00695FF3"/>
    <w:rsid w:val="006A2198"/>
    <w:rsid w:val="006A4230"/>
    <w:rsid w:val="006B078A"/>
    <w:rsid w:val="006B7496"/>
    <w:rsid w:val="006C1C74"/>
    <w:rsid w:val="006C3B95"/>
    <w:rsid w:val="006C5702"/>
    <w:rsid w:val="006C7CEE"/>
    <w:rsid w:val="006D114E"/>
    <w:rsid w:val="006D1868"/>
    <w:rsid w:val="006D4C62"/>
    <w:rsid w:val="006D7221"/>
    <w:rsid w:val="006E1AD5"/>
    <w:rsid w:val="006F0B75"/>
    <w:rsid w:val="006F1A7D"/>
    <w:rsid w:val="006F4C1C"/>
    <w:rsid w:val="006F5441"/>
    <w:rsid w:val="006F6C04"/>
    <w:rsid w:val="006F7E5F"/>
    <w:rsid w:val="007149B4"/>
    <w:rsid w:val="00714BB7"/>
    <w:rsid w:val="00715007"/>
    <w:rsid w:val="00716999"/>
    <w:rsid w:val="0072005B"/>
    <w:rsid w:val="00720707"/>
    <w:rsid w:val="007253CC"/>
    <w:rsid w:val="007266F6"/>
    <w:rsid w:val="00727DB7"/>
    <w:rsid w:val="00732AF3"/>
    <w:rsid w:val="0073482A"/>
    <w:rsid w:val="00746BE8"/>
    <w:rsid w:val="00747320"/>
    <w:rsid w:val="007473F1"/>
    <w:rsid w:val="00750A70"/>
    <w:rsid w:val="00751BAD"/>
    <w:rsid w:val="00752BD8"/>
    <w:rsid w:val="007537C3"/>
    <w:rsid w:val="0075454D"/>
    <w:rsid w:val="007654B7"/>
    <w:rsid w:val="007672D9"/>
    <w:rsid w:val="0077221A"/>
    <w:rsid w:val="0077286E"/>
    <w:rsid w:val="00773869"/>
    <w:rsid w:val="0077673E"/>
    <w:rsid w:val="0077716E"/>
    <w:rsid w:val="00777342"/>
    <w:rsid w:val="007802AA"/>
    <w:rsid w:val="007861BD"/>
    <w:rsid w:val="007865A2"/>
    <w:rsid w:val="0078673E"/>
    <w:rsid w:val="007960CA"/>
    <w:rsid w:val="00797045"/>
    <w:rsid w:val="007976F6"/>
    <w:rsid w:val="007A3641"/>
    <w:rsid w:val="007A5939"/>
    <w:rsid w:val="007B2CF5"/>
    <w:rsid w:val="007B5F42"/>
    <w:rsid w:val="007B7100"/>
    <w:rsid w:val="007C3B26"/>
    <w:rsid w:val="007C60C0"/>
    <w:rsid w:val="007D20C3"/>
    <w:rsid w:val="007D3FBC"/>
    <w:rsid w:val="007D7C80"/>
    <w:rsid w:val="007E2730"/>
    <w:rsid w:val="007E27D5"/>
    <w:rsid w:val="007E3A46"/>
    <w:rsid w:val="007E5C0D"/>
    <w:rsid w:val="007E6E4D"/>
    <w:rsid w:val="007E7A53"/>
    <w:rsid w:val="007E7B4C"/>
    <w:rsid w:val="007F03DB"/>
    <w:rsid w:val="007F3040"/>
    <w:rsid w:val="007F45BC"/>
    <w:rsid w:val="007F4AE3"/>
    <w:rsid w:val="007F696D"/>
    <w:rsid w:val="00803DA2"/>
    <w:rsid w:val="008055CB"/>
    <w:rsid w:val="00805B00"/>
    <w:rsid w:val="00805FEF"/>
    <w:rsid w:val="00812AA6"/>
    <w:rsid w:val="0081463E"/>
    <w:rsid w:val="008174DC"/>
    <w:rsid w:val="00821E5A"/>
    <w:rsid w:val="008234A1"/>
    <w:rsid w:val="008255A9"/>
    <w:rsid w:val="008265B9"/>
    <w:rsid w:val="00826A4F"/>
    <w:rsid w:val="00826C4F"/>
    <w:rsid w:val="008273D0"/>
    <w:rsid w:val="00833249"/>
    <w:rsid w:val="008336E3"/>
    <w:rsid w:val="008345E7"/>
    <w:rsid w:val="0083661E"/>
    <w:rsid w:val="00842E85"/>
    <w:rsid w:val="00843AB2"/>
    <w:rsid w:val="008449BC"/>
    <w:rsid w:val="00851B7A"/>
    <w:rsid w:val="00853DB5"/>
    <w:rsid w:val="00853F17"/>
    <w:rsid w:val="008551D5"/>
    <w:rsid w:val="00857040"/>
    <w:rsid w:val="00862A80"/>
    <w:rsid w:val="008662BF"/>
    <w:rsid w:val="008729ED"/>
    <w:rsid w:val="0087387D"/>
    <w:rsid w:val="00874562"/>
    <w:rsid w:val="008766F5"/>
    <w:rsid w:val="0087727A"/>
    <w:rsid w:val="00890F91"/>
    <w:rsid w:val="008943E1"/>
    <w:rsid w:val="008A1D69"/>
    <w:rsid w:val="008A36F9"/>
    <w:rsid w:val="008A3EF7"/>
    <w:rsid w:val="008A4C41"/>
    <w:rsid w:val="008A6795"/>
    <w:rsid w:val="008A6BFD"/>
    <w:rsid w:val="008A6F76"/>
    <w:rsid w:val="008B0969"/>
    <w:rsid w:val="008B11C0"/>
    <w:rsid w:val="008B3541"/>
    <w:rsid w:val="008B522B"/>
    <w:rsid w:val="008B52C6"/>
    <w:rsid w:val="008C54DD"/>
    <w:rsid w:val="008D645F"/>
    <w:rsid w:val="008E3E39"/>
    <w:rsid w:val="008E4DA8"/>
    <w:rsid w:val="008E6496"/>
    <w:rsid w:val="008F30F8"/>
    <w:rsid w:val="0090135A"/>
    <w:rsid w:val="00901D6E"/>
    <w:rsid w:val="00902E74"/>
    <w:rsid w:val="00907CDF"/>
    <w:rsid w:val="00910C53"/>
    <w:rsid w:val="00916903"/>
    <w:rsid w:val="00916E3A"/>
    <w:rsid w:val="0091795A"/>
    <w:rsid w:val="009247EB"/>
    <w:rsid w:val="00933FD1"/>
    <w:rsid w:val="0093514D"/>
    <w:rsid w:val="00936BD2"/>
    <w:rsid w:val="0093758F"/>
    <w:rsid w:val="0094327D"/>
    <w:rsid w:val="0094365A"/>
    <w:rsid w:val="00943EB5"/>
    <w:rsid w:val="00944DD7"/>
    <w:rsid w:val="009452CB"/>
    <w:rsid w:val="0095027A"/>
    <w:rsid w:val="00950517"/>
    <w:rsid w:val="009528E7"/>
    <w:rsid w:val="00954E30"/>
    <w:rsid w:val="00962695"/>
    <w:rsid w:val="00966258"/>
    <w:rsid w:val="00970114"/>
    <w:rsid w:val="00970D94"/>
    <w:rsid w:val="009722C2"/>
    <w:rsid w:val="00973BC5"/>
    <w:rsid w:val="009778D6"/>
    <w:rsid w:val="00977A35"/>
    <w:rsid w:val="0098088B"/>
    <w:rsid w:val="00981DC7"/>
    <w:rsid w:val="0098468A"/>
    <w:rsid w:val="0098522D"/>
    <w:rsid w:val="00985329"/>
    <w:rsid w:val="009867B3"/>
    <w:rsid w:val="009878A1"/>
    <w:rsid w:val="009954C8"/>
    <w:rsid w:val="009A45B0"/>
    <w:rsid w:val="009A4B96"/>
    <w:rsid w:val="009A73C3"/>
    <w:rsid w:val="009B72D2"/>
    <w:rsid w:val="009C0DD0"/>
    <w:rsid w:val="009C4683"/>
    <w:rsid w:val="009C5CC0"/>
    <w:rsid w:val="009D0BE0"/>
    <w:rsid w:val="009D0E9E"/>
    <w:rsid w:val="009D1D3F"/>
    <w:rsid w:val="009D4E24"/>
    <w:rsid w:val="009D50AA"/>
    <w:rsid w:val="009D53E6"/>
    <w:rsid w:val="009D62DA"/>
    <w:rsid w:val="009E1E36"/>
    <w:rsid w:val="009E42F3"/>
    <w:rsid w:val="009E4C93"/>
    <w:rsid w:val="009E5BE7"/>
    <w:rsid w:val="009F5086"/>
    <w:rsid w:val="009F6126"/>
    <w:rsid w:val="009F649B"/>
    <w:rsid w:val="009F67AF"/>
    <w:rsid w:val="009F689C"/>
    <w:rsid w:val="00A0178B"/>
    <w:rsid w:val="00A02A0E"/>
    <w:rsid w:val="00A03825"/>
    <w:rsid w:val="00A03A80"/>
    <w:rsid w:val="00A03FBF"/>
    <w:rsid w:val="00A12E03"/>
    <w:rsid w:val="00A14435"/>
    <w:rsid w:val="00A16CE6"/>
    <w:rsid w:val="00A17765"/>
    <w:rsid w:val="00A24A73"/>
    <w:rsid w:val="00A35018"/>
    <w:rsid w:val="00A35AA6"/>
    <w:rsid w:val="00A36CF6"/>
    <w:rsid w:val="00A377C0"/>
    <w:rsid w:val="00A42E45"/>
    <w:rsid w:val="00A43849"/>
    <w:rsid w:val="00A44D26"/>
    <w:rsid w:val="00A455F8"/>
    <w:rsid w:val="00A46A5B"/>
    <w:rsid w:val="00A47271"/>
    <w:rsid w:val="00A5109D"/>
    <w:rsid w:val="00A53623"/>
    <w:rsid w:val="00A5520C"/>
    <w:rsid w:val="00A5602B"/>
    <w:rsid w:val="00A57A31"/>
    <w:rsid w:val="00A636A3"/>
    <w:rsid w:val="00A6676E"/>
    <w:rsid w:val="00A72598"/>
    <w:rsid w:val="00A7416E"/>
    <w:rsid w:val="00A860C5"/>
    <w:rsid w:val="00A87667"/>
    <w:rsid w:val="00A91934"/>
    <w:rsid w:val="00A93702"/>
    <w:rsid w:val="00A959C1"/>
    <w:rsid w:val="00A95BE8"/>
    <w:rsid w:val="00A97D4C"/>
    <w:rsid w:val="00AA06A2"/>
    <w:rsid w:val="00AA0A1E"/>
    <w:rsid w:val="00AA230A"/>
    <w:rsid w:val="00AA42C2"/>
    <w:rsid w:val="00AA7619"/>
    <w:rsid w:val="00AB06FF"/>
    <w:rsid w:val="00AB59B2"/>
    <w:rsid w:val="00AC3A0D"/>
    <w:rsid w:val="00AC3C54"/>
    <w:rsid w:val="00AC5203"/>
    <w:rsid w:val="00AC563A"/>
    <w:rsid w:val="00AD47E7"/>
    <w:rsid w:val="00AD5758"/>
    <w:rsid w:val="00AE5FB0"/>
    <w:rsid w:val="00AE64E9"/>
    <w:rsid w:val="00AE76E0"/>
    <w:rsid w:val="00AF04E9"/>
    <w:rsid w:val="00AF1E4C"/>
    <w:rsid w:val="00AF37BA"/>
    <w:rsid w:val="00AF69D7"/>
    <w:rsid w:val="00B009BF"/>
    <w:rsid w:val="00B01E97"/>
    <w:rsid w:val="00B03CFC"/>
    <w:rsid w:val="00B04C26"/>
    <w:rsid w:val="00B05E24"/>
    <w:rsid w:val="00B10BC7"/>
    <w:rsid w:val="00B14481"/>
    <w:rsid w:val="00B21404"/>
    <w:rsid w:val="00B23451"/>
    <w:rsid w:val="00B2400E"/>
    <w:rsid w:val="00B24C13"/>
    <w:rsid w:val="00B26958"/>
    <w:rsid w:val="00B31049"/>
    <w:rsid w:val="00B359B1"/>
    <w:rsid w:val="00B36618"/>
    <w:rsid w:val="00B37115"/>
    <w:rsid w:val="00B37CB0"/>
    <w:rsid w:val="00B41483"/>
    <w:rsid w:val="00B4264D"/>
    <w:rsid w:val="00B46784"/>
    <w:rsid w:val="00B57A76"/>
    <w:rsid w:val="00B64927"/>
    <w:rsid w:val="00B661C5"/>
    <w:rsid w:val="00B6794E"/>
    <w:rsid w:val="00B70E09"/>
    <w:rsid w:val="00B72160"/>
    <w:rsid w:val="00B72768"/>
    <w:rsid w:val="00B72B0C"/>
    <w:rsid w:val="00B7373C"/>
    <w:rsid w:val="00B73E82"/>
    <w:rsid w:val="00B772CB"/>
    <w:rsid w:val="00B80A27"/>
    <w:rsid w:val="00B81A61"/>
    <w:rsid w:val="00B82123"/>
    <w:rsid w:val="00B85345"/>
    <w:rsid w:val="00B85445"/>
    <w:rsid w:val="00B862B2"/>
    <w:rsid w:val="00B870B3"/>
    <w:rsid w:val="00B906B6"/>
    <w:rsid w:val="00B90D1E"/>
    <w:rsid w:val="00B92C35"/>
    <w:rsid w:val="00B932FD"/>
    <w:rsid w:val="00B93B7E"/>
    <w:rsid w:val="00B953F6"/>
    <w:rsid w:val="00B968B6"/>
    <w:rsid w:val="00BA10E3"/>
    <w:rsid w:val="00BA3103"/>
    <w:rsid w:val="00BA489D"/>
    <w:rsid w:val="00BB06D1"/>
    <w:rsid w:val="00BB755D"/>
    <w:rsid w:val="00BC0392"/>
    <w:rsid w:val="00BD0B7A"/>
    <w:rsid w:val="00BD20DA"/>
    <w:rsid w:val="00BD2D62"/>
    <w:rsid w:val="00BE1581"/>
    <w:rsid w:val="00BE4D8B"/>
    <w:rsid w:val="00BE7EFC"/>
    <w:rsid w:val="00BF381A"/>
    <w:rsid w:val="00BF4558"/>
    <w:rsid w:val="00C00232"/>
    <w:rsid w:val="00C04EF4"/>
    <w:rsid w:val="00C05F8A"/>
    <w:rsid w:val="00C0719C"/>
    <w:rsid w:val="00C10D2A"/>
    <w:rsid w:val="00C12956"/>
    <w:rsid w:val="00C1357E"/>
    <w:rsid w:val="00C13B5D"/>
    <w:rsid w:val="00C155AC"/>
    <w:rsid w:val="00C165A7"/>
    <w:rsid w:val="00C2184A"/>
    <w:rsid w:val="00C227D7"/>
    <w:rsid w:val="00C22A77"/>
    <w:rsid w:val="00C22BD9"/>
    <w:rsid w:val="00C3024F"/>
    <w:rsid w:val="00C32B06"/>
    <w:rsid w:val="00C359D5"/>
    <w:rsid w:val="00C41DA3"/>
    <w:rsid w:val="00C4276F"/>
    <w:rsid w:val="00C44311"/>
    <w:rsid w:val="00C50D98"/>
    <w:rsid w:val="00C512C6"/>
    <w:rsid w:val="00C5133D"/>
    <w:rsid w:val="00C5350C"/>
    <w:rsid w:val="00C54432"/>
    <w:rsid w:val="00C571DE"/>
    <w:rsid w:val="00C607A5"/>
    <w:rsid w:val="00C61797"/>
    <w:rsid w:val="00C63808"/>
    <w:rsid w:val="00C63F11"/>
    <w:rsid w:val="00C65F03"/>
    <w:rsid w:val="00C67965"/>
    <w:rsid w:val="00C70BEC"/>
    <w:rsid w:val="00C70D47"/>
    <w:rsid w:val="00C7207A"/>
    <w:rsid w:val="00C72834"/>
    <w:rsid w:val="00C730EB"/>
    <w:rsid w:val="00C738D8"/>
    <w:rsid w:val="00C74691"/>
    <w:rsid w:val="00C74780"/>
    <w:rsid w:val="00C74D17"/>
    <w:rsid w:val="00C75135"/>
    <w:rsid w:val="00C807B9"/>
    <w:rsid w:val="00C82396"/>
    <w:rsid w:val="00C91271"/>
    <w:rsid w:val="00C94FB5"/>
    <w:rsid w:val="00C975EC"/>
    <w:rsid w:val="00CA03DC"/>
    <w:rsid w:val="00CA79FD"/>
    <w:rsid w:val="00CB0225"/>
    <w:rsid w:val="00CB1530"/>
    <w:rsid w:val="00CC12B3"/>
    <w:rsid w:val="00CC20CF"/>
    <w:rsid w:val="00CC4BC1"/>
    <w:rsid w:val="00CC7D88"/>
    <w:rsid w:val="00CD1B70"/>
    <w:rsid w:val="00CD21FB"/>
    <w:rsid w:val="00CD2695"/>
    <w:rsid w:val="00CD2856"/>
    <w:rsid w:val="00CD485C"/>
    <w:rsid w:val="00CD7409"/>
    <w:rsid w:val="00CE2A07"/>
    <w:rsid w:val="00CE2DBA"/>
    <w:rsid w:val="00CE4790"/>
    <w:rsid w:val="00CE6063"/>
    <w:rsid w:val="00CE7D94"/>
    <w:rsid w:val="00CF020B"/>
    <w:rsid w:val="00CF0540"/>
    <w:rsid w:val="00D01F12"/>
    <w:rsid w:val="00D10370"/>
    <w:rsid w:val="00D10C6F"/>
    <w:rsid w:val="00D135BC"/>
    <w:rsid w:val="00D17974"/>
    <w:rsid w:val="00D22079"/>
    <w:rsid w:val="00D23667"/>
    <w:rsid w:val="00D261CA"/>
    <w:rsid w:val="00D32397"/>
    <w:rsid w:val="00D35797"/>
    <w:rsid w:val="00D35807"/>
    <w:rsid w:val="00D367B7"/>
    <w:rsid w:val="00D4422D"/>
    <w:rsid w:val="00D45BAF"/>
    <w:rsid w:val="00D47582"/>
    <w:rsid w:val="00D502CC"/>
    <w:rsid w:val="00D54AC8"/>
    <w:rsid w:val="00D6150F"/>
    <w:rsid w:val="00D61D64"/>
    <w:rsid w:val="00D654A8"/>
    <w:rsid w:val="00D65DD5"/>
    <w:rsid w:val="00D66CB4"/>
    <w:rsid w:val="00D70E61"/>
    <w:rsid w:val="00D7225E"/>
    <w:rsid w:val="00D77CF7"/>
    <w:rsid w:val="00D77F7E"/>
    <w:rsid w:val="00D8009E"/>
    <w:rsid w:val="00D8199D"/>
    <w:rsid w:val="00D81FA6"/>
    <w:rsid w:val="00D846F5"/>
    <w:rsid w:val="00D849AE"/>
    <w:rsid w:val="00D86C58"/>
    <w:rsid w:val="00D87599"/>
    <w:rsid w:val="00D87A84"/>
    <w:rsid w:val="00D9136F"/>
    <w:rsid w:val="00D9372E"/>
    <w:rsid w:val="00D939ED"/>
    <w:rsid w:val="00DA0150"/>
    <w:rsid w:val="00DA0ACB"/>
    <w:rsid w:val="00DA5AA9"/>
    <w:rsid w:val="00DA7938"/>
    <w:rsid w:val="00DB0820"/>
    <w:rsid w:val="00DB1383"/>
    <w:rsid w:val="00DB1A13"/>
    <w:rsid w:val="00DB3F15"/>
    <w:rsid w:val="00DB750D"/>
    <w:rsid w:val="00DC3439"/>
    <w:rsid w:val="00DC7B42"/>
    <w:rsid w:val="00DD09DA"/>
    <w:rsid w:val="00DD5C02"/>
    <w:rsid w:val="00DE0157"/>
    <w:rsid w:val="00DE0A9C"/>
    <w:rsid w:val="00DE0C12"/>
    <w:rsid w:val="00DE15DF"/>
    <w:rsid w:val="00DE2694"/>
    <w:rsid w:val="00DF3124"/>
    <w:rsid w:val="00DF5D89"/>
    <w:rsid w:val="00E04231"/>
    <w:rsid w:val="00E058FB"/>
    <w:rsid w:val="00E10180"/>
    <w:rsid w:val="00E113D3"/>
    <w:rsid w:val="00E13749"/>
    <w:rsid w:val="00E15FED"/>
    <w:rsid w:val="00E21C83"/>
    <w:rsid w:val="00E31987"/>
    <w:rsid w:val="00E32B92"/>
    <w:rsid w:val="00E3637C"/>
    <w:rsid w:val="00E44A8F"/>
    <w:rsid w:val="00E519EB"/>
    <w:rsid w:val="00E53213"/>
    <w:rsid w:val="00E53340"/>
    <w:rsid w:val="00E53820"/>
    <w:rsid w:val="00E57C88"/>
    <w:rsid w:val="00E62E1C"/>
    <w:rsid w:val="00E653D0"/>
    <w:rsid w:val="00E6577E"/>
    <w:rsid w:val="00E659B2"/>
    <w:rsid w:val="00E6606A"/>
    <w:rsid w:val="00E7337D"/>
    <w:rsid w:val="00E76566"/>
    <w:rsid w:val="00E8049C"/>
    <w:rsid w:val="00E8097A"/>
    <w:rsid w:val="00E80AB4"/>
    <w:rsid w:val="00E86FB9"/>
    <w:rsid w:val="00E90D3F"/>
    <w:rsid w:val="00E94738"/>
    <w:rsid w:val="00E9637E"/>
    <w:rsid w:val="00EA0292"/>
    <w:rsid w:val="00EA09CD"/>
    <w:rsid w:val="00EA424B"/>
    <w:rsid w:val="00EA4E7F"/>
    <w:rsid w:val="00EB195B"/>
    <w:rsid w:val="00EB29B1"/>
    <w:rsid w:val="00EC09AE"/>
    <w:rsid w:val="00ED2A8D"/>
    <w:rsid w:val="00ED4798"/>
    <w:rsid w:val="00ED69A5"/>
    <w:rsid w:val="00EE0599"/>
    <w:rsid w:val="00EE1E17"/>
    <w:rsid w:val="00EE3F73"/>
    <w:rsid w:val="00EE60E3"/>
    <w:rsid w:val="00EE67AD"/>
    <w:rsid w:val="00EE7C49"/>
    <w:rsid w:val="00F00850"/>
    <w:rsid w:val="00F04B1D"/>
    <w:rsid w:val="00F10048"/>
    <w:rsid w:val="00F16C0D"/>
    <w:rsid w:val="00F17F5C"/>
    <w:rsid w:val="00F21667"/>
    <w:rsid w:val="00F21EEE"/>
    <w:rsid w:val="00F32848"/>
    <w:rsid w:val="00F32AF0"/>
    <w:rsid w:val="00F34084"/>
    <w:rsid w:val="00F35398"/>
    <w:rsid w:val="00F400E8"/>
    <w:rsid w:val="00F53833"/>
    <w:rsid w:val="00F53ECF"/>
    <w:rsid w:val="00F553C8"/>
    <w:rsid w:val="00F56027"/>
    <w:rsid w:val="00F618D0"/>
    <w:rsid w:val="00F62DE2"/>
    <w:rsid w:val="00F64839"/>
    <w:rsid w:val="00F65A6D"/>
    <w:rsid w:val="00F70B57"/>
    <w:rsid w:val="00F713A4"/>
    <w:rsid w:val="00F75EC1"/>
    <w:rsid w:val="00F80B4E"/>
    <w:rsid w:val="00F830D4"/>
    <w:rsid w:val="00F854EA"/>
    <w:rsid w:val="00F93441"/>
    <w:rsid w:val="00F97E75"/>
    <w:rsid w:val="00FA605C"/>
    <w:rsid w:val="00FB0095"/>
    <w:rsid w:val="00FB34B7"/>
    <w:rsid w:val="00FB5937"/>
    <w:rsid w:val="00FC0DC8"/>
    <w:rsid w:val="00FC3B4A"/>
    <w:rsid w:val="00FC4FFF"/>
    <w:rsid w:val="00FC57CA"/>
    <w:rsid w:val="00FC78FB"/>
    <w:rsid w:val="00FC7BAC"/>
    <w:rsid w:val="00FD17DE"/>
    <w:rsid w:val="00FD3383"/>
    <w:rsid w:val="00FD6358"/>
    <w:rsid w:val="00FE1423"/>
    <w:rsid w:val="00FE327F"/>
    <w:rsid w:val="00FE4572"/>
    <w:rsid w:val="00FE7792"/>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TtuloCar">
    <w:name w:val="Título Car"/>
    <w:basedOn w:val="Fuentedeprrafopredeter"/>
    <w:link w:val="Ttul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9"/>
    <w:rPr>
      <w:lang w:val="es-ES_tradnl" w:eastAsia="es-ES"/>
    </w:rPr>
  </w:style>
  <w:style w:type="paragraph" w:styleId="Ttulo1">
    <w:name w:val="heading 1"/>
    <w:basedOn w:val="Normal"/>
    <w:next w:val="Normal"/>
    <w:link w:val="Ttulo1Car"/>
    <w:qFormat/>
    <w:rsid w:val="008A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63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Epgrafe"/>
    <w:rsid w:val="0098088B"/>
    <w:pPr>
      <w:jc w:val="center"/>
    </w:pPr>
    <w:rPr>
      <w:rFonts w:ascii="Arial" w:hAnsi="Arial"/>
      <w:b w:val="0"/>
      <w:bCs w:val="0"/>
      <w:lang w:val="es-ES"/>
    </w:rPr>
  </w:style>
  <w:style w:type="paragraph" w:styleId="Epgrafe">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uiPriority w:val="39"/>
    <w:rsid w:val="002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C05F8A"/>
    <w:rPr>
      <w:rFonts w:ascii="Calibri" w:eastAsia="Calibri" w:hAnsi="Calibri"/>
      <w:sz w:val="22"/>
      <w:szCs w:val="22"/>
      <w:lang w:eastAsia="en-US"/>
    </w:rPr>
  </w:style>
  <w:style w:type="character" w:customStyle="1" w:styleId="Ttulo2Car">
    <w:name w:val="Título 2 Car"/>
    <w:basedOn w:val="Fuentedeprrafopredeter"/>
    <w:link w:val="Ttulo2"/>
    <w:uiPriority w:val="9"/>
    <w:rsid w:val="00C63808"/>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2D64D0"/>
    <w:pPr>
      <w:autoSpaceDE w:val="0"/>
      <w:autoSpaceDN w:val="0"/>
      <w:adjustRightInd w:val="0"/>
    </w:pPr>
    <w:rPr>
      <w:rFonts w:ascii="Arial" w:eastAsiaTheme="minorHAnsi" w:hAnsi="Arial" w:cs="Arial"/>
      <w:color w:val="000000"/>
      <w:sz w:val="24"/>
      <w:szCs w:val="24"/>
      <w:lang w:eastAsia="en-US"/>
    </w:rPr>
  </w:style>
  <w:style w:type="character" w:customStyle="1" w:styleId="TtuloCar">
    <w:name w:val="Título Car"/>
    <w:basedOn w:val="Fuentedeprrafopredeter"/>
    <w:link w:val="Ttulo"/>
    <w:rsid w:val="00AD47E7"/>
    <w:rPr>
      <w:rFonts w:ascii="Geneva" w:hAnsi="Geneva"/>
      <w:b/>
      <w:sz w:val="24"/>
      <w:lang w:val="es-ES" w:eastAsia="es-ES"/>
    </w:rPr>
  </w:style>
  <w:style w:type="character" w:customStyle="1" w:styleId="PiedepginaCar">
    <w:name w:val="Pie de página Car"/>
    <w:basedOn w:val="Fuentedeprrafopredeter"/>
    <w:link w:val="Piedepgina"/>
    <w:uiPriority w:val="99"/>
    <w:rsid w:val="00B57A76"/>
    <w:rPr>
      <w:lang w:val="es-ES_tradnl" w:eastAsia="es-ES"/>
    </w:rPr>
  </w:style>
  <w:style w:type="character" w:customStyle="1" w:styleId="Ttulo1Car">
    <w:name w:val="Título 1 Car"/>
    <w:basedOn w:val="Fuentedeprrafopredeter"/>
    <w:link w:val="Ttulo1"/>
    <w:rsid w:val="008A6795"/>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1581983062">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7BEF-0993-4E94-87E5-FF8C8404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10941</Words>
  <Characters>60179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Rosaelia Salgado Najera</dc:creator>
  <cp:lastModifiedBy>Contratos</cp:lastModifiedBy>
  <cp:revision>19</cp:revision>
  <cp:lastPrinted>2016-10-13T17:54:00Z</cp:lastPrinted>
  <dcterms:created xsi:type="dcterms:W3CDTF">2017-02-09T18:44:00Z</dcterms:created>
  <dcterms:modified xsi:type="dcterms:W3CDTF">2017-02-14T19:33:00Z</dcterms:modified>
</cp:coreProperties>
</file>